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24CE" w:rsidRDefault="00BA7ED3" w:rsidP="0065518C">
      <w:pPr>
        <w:jc w:val="center"/>
        <w:rPr>
          <w:rFonts w:ascii="黑体" w:eastAsia="黑体" w:hAnsi="黑体"/>
          <w:sz w:val="32"/>
          <w:szCs w:val="32"/>
        </w:rPr>
      </w:pPr>
      <w:r>
        <w:rPr>
          <w:rFonts w:ascii="黑体" w:eastAsia="黑体" w:hAnsi="黑体" w:hint="eastAsia"/>
          <w:sz w:val="32"/>
          <w:szCs w:val="32"/>
        </w:rPr>
        <w:t>旅游管理</w:t>
      </w:r>
      <w:r w:rsidR="003F06C5">
        <w:rPr>
          <w:rFonts w:ascii="黑体" w:eastAsia="黑体" w:hAnsi="黑体" w:hint="eastAsia"/>
          <w:sz w:val="32"/>
          <w:szCs w:val="32"/>
        </w:rPr>
        <w:t>硕士专业</w:t>
      </w:r>
      <w:r w:rsidR="0065518C" w:rsidRPr="00303EF9">
        <w:rPr>
          <w:rFonts w:ascii="黑体" w:eastAsia="黑体" w:hAnsi="黑体" w:hint="eastAsia"/>
          <w:sz w:val="32"/>
          <w:szCs w:val="32"/>
        </w:rPr>
        <w:t>学位授权点建设</w:t>
      </w:r>
      <w:r w:rsidR="00EF369D">
        <w:rPr>
          <w:rFonts w:ascii="黑体" w:eastAsia="黑体" w:hAnsi="黑体" w:hint="eastAsia"/>
          <w:sz w:val="32"/>
          <w:szCs w:val="32"/>
        </w:rPr>
        <w:t>年度</w:t>
      </w:r>
      <w:r w:rsidR="0065518C" w:rsidRPr="00303EF9">
        <w:rPr>
          <w:rFonts w:ascii="黑体" w:eastAsia="黑体" w:hAnsi="黑体" w:hint="eastAsia"/>
          <w:sz w:val="32"/>
          <w:szCs w:val="32"/>
        </w:rPr>
        <w:t>报告</w:t>
      </w:r>
    </w:p>
    <w:p w:rsidR="0065518C" w:rsidRPr="00303EF9" w:rsidRDefault="0065518C" w:rsidP="0065518C">
      <w:pPr>
        <w:jc w:val="center"/>
        <w:rPr>
          <w:rFonts w:ascii="黑体" w:eastAsia="黑体" w:hAnsi="黑体"/>
          <w:sz w:val="32"/>
          <w:szCs w:val="32"/>
        </w:rPr>
      </w:pPr>
      <w:r w:rsidRPr="00303EF9">
        <w:rPr>
          <w:rFonts w:ascii="黑体" w:eastAsia="黑体" w:hAnsi="黑体" w:hint="eastAsia"/>
          <w:sz w:val="32"/>
          <w:szCs w:val="32"/>
        </w:rPr>
        <w:t>（2020年）</w:t>
      </w:r>
    </w:p>
    <w:p w:rsidR="0065518C" w:rsidRPr="00303EF9" w:rsidRDefault="0065518C" w:rsidP="0065518C">
      <w:pPr>
        <w:rPr>
          <w:rFonts w:asciiTheme="minorEastAsia" w:hAnsiTheme="minorEastAsia"/>
          <w:b/>
          <w:sz w:val="28"/>
          <w:szCs w:val="28"/>
        </w:rPr>
      </w:pPr>
      <w:r w:rsidRPr="00303EF9">
        <w:rPr>
          <w:rFonts w:asciiTheme="minorEastAsia" w:hAnsiTheme="minorEastAsia" w:hint="eastAsia"/>
          <w:b/>
          <w:sz w:val="28"/>
          <w:szCs w:val="28"/>
        </w:rPr>
        <w:t>一、学位授权点基本情况</w:t>
      </w:r>
    </w:p>
    <w:p w:rsidR="00F830E4" w:rsidRDefault="00BA7ED3" w:rsidP="00BA7ED3">
      <w:pPr>
        <w:ind w:firstLine="570"/>
        <w:rPr>
          <w:rFonts w:asciiTheme="minorEastAsia" w:hAnsiTheme="minorEastAsia"/>
          <w:sz w:val="28"/>
          <w:szCs w:val="28"/>
        </w:rPr>
      </w:pPr>
      <w:r w:rsidRPr="00BA7ED3">
        <w:rPr>
          <w:rFonts w:asciiTheme="minorEastAsia" w:hAnsiTheme="minorEastAsia"/>
          <w:sz w:val="28"/>
          <w:szCs w:val="28"/>
        </w:rPr>
        <w:t>20</w:t>
      </w:r>
      <w:r w:rsidRPr="00BA7ED3">
        <w:rPr>
          <w:rFonts w:asciiTheme="minorEastAsia" w:hAnsiTheme="minorEastAsia" w:hint="eastAsia"/>
          <w:sz w:val="28"/>
          <w:szCs w:val="28"/>
        </w:rPr>
        <w:t>11</w:t>
      </w:r>
      <w:r w:rsidRPr="00BA7ED3">
        <w:rPr>
          <w:rFonts w:asciiTheme="minorEastAsia" w:hAnsiTheme="minorEastAsia"/>
          <w:sz w:val="28"/>
          <w:szCs w:val="28"/>
        </w:rPr>
        <w:t>年，经国务院学位委员会和国家教育部批准，山西大学成为全国培养M</w:t>
      </w:r>
      <w:r w:rsidRPr="00BA7ED3">
        <w:rPr>
          <w:rFonts w:asciiTheme="minorEastAsia" w:hAnsiTheme="minorEastAsia" w:hint="eastAsia"/>
          <w:sz w:val="28"/>
          <w:szCs w:val="28"/>
        </w:rPr>
        <w:t>T</w:t>
      </w:r>
      <w:r w:rsidRPr="00BA7ED3">
        <w:rPr>
          <w:rFonts w:asciiTheme="minorEastAsia" w:hAnsiTheme="minorEastAsia"/>
          <w:sz w:val="28"/>
          <w:szCs w:val="28"/>
        </w:rPr>
        <w:t>A的院校之一。</w:t>
      </w:r>
      <w:r w:rsidR="00F830E4" w:rsidRPr="00BA7ED3">
        <w:rPr>
          <w:rFonts w:ascii="Times New Roman" w:eastAsia="宋体" w:hAnsi="Times New Roman" w:cs="Times New Roman" w:hint="eastAsia"/>
          <w:bCs/>
          <w:sz w:val="28"/>
          <w:szCs w:val="28"/>
        </w:rPr>
        <w:t>在《</w:t>
      </w:r>
      <w:r w:rsidR="00F830E4" w:rsidRPr="00BA7ED3">
        <w:rPr>
          <w:rFonts w:ascii="Times New Roman" w:eastAsia="宋体" w:hAnsi="Times New Roman" w:cs="Times New Roman" w:hint="eastAsia"/>
          <w:bCs/>
          <w:sz w:val="28"/>
          <w:szCs w:val="28"/>
        </w:rPr>
        <w:t>MTA</w:t>
      </w:r>
      <w:r w:rsidR="00F830E4" w:rsidRPr="00BA7ED3">
        <w:rPr>
          <w:rFonts w:ascii="Times New Roman" w:eastAsia="宋体" w:hAnsi="Times New Roman" w:cs="Times New Roman" w:hint="eastAsia"/>
          <w:bCs/>
          <w:sz w:val="28"/>
          <w:szCs w:val="28"/>
        </w:rPr>
        <w:t>指导性培养方案》指导下，我校</w:t>
      </w:r>
      <w:r w:rsidR="00F830E4" w:rsidRPr="00BA7ED3">
        <w:rPr>
          <w:rFonts w:ascii="Times New Roman" w:eastAsia="宋体" w:hAnsi="Times New Roman" w:cs="Times New Roman" w:hint="eastAsia"/>
          <w:bCs/>
          <w:sz w:val="28"/>
          <w:szCs w:val="28"/>
        </w:rPr>
        <w:t>MTA</w:t>
      </w:r>
      <w:r w:rsidR="00F830E4" w:rsidRPr="00BA7ED3">
        <w:rPr>
          <w:rFonts w:ascii="Times New Roman" w:eastAsia="宋体" w:hAnsi="Times New Roman" w:cs="Times New Roman" w:hint="eastAsia"/>
          <w:bCs/>
          <w:sz w:val="28"/>
          <w:szCs w:val="28"/>
        </w:rPr>
        <w:t>培养目标确立为：全面贯彻德、智、体全面发展的方针下，立足于中国国情和山西省情的基础上，培养掌握马列主义基本理论，具有良好的政治素养和职业道德；掌握旅游管理专业基本原理，具备从事旅游管理工作的基本知识、专业思维、实践能力和实施技巧；具有开放的国际化视野和战略思维能力，能够引领山西省旅游行业的创新发展；能够胜任现代旅游业实际工作的具有国际化视野、战略规划能力、政策分析能力和管理能力的文化旅游产业管理领域复合型人才；适应区域社会经济文化发展需要、具有较强实践能力和创新创业能力的高端应用型人才。</w:t>
      </w:r>
    </w:p>
    <w:p w:rsidR="00BA7ED3" w:rsidRDefault="00BA7ED3" w:rsidP="00BA7ED3">
      <w:pPr>
        <w:ind w:firstLine="570"/>
        <w:rPr>
          <w:rFonts w:asciiTheme="minorEastAsia" w:hAnsiTheme="minorEastAsia"/>
          <w:sz w:val="28"/>
          <w:szCs w:val="28"/>
        </w:rPr>
      </w:pPr>
      <w:r w:rsidRPr="00BA7ED3">
        <w:rPr>
          <w:rFonts w:asciiTheme="minorEastAsia" w:hAnsiTheme="minorEastAsia" w:hint="eastAsia"/>
          <w:sz w:val="28"/>
          <w:szCs w:val="28"/>
        </w:rPr>
        <w:t>为将山西大学</w:t>
      </w:r>
      <w:r w:rsidRPr="00BA7ED3">
        <w:rPr>
          <w:rFonts w:asciiTheme="minorEastAsia" w:hAnsiTheme="minorEastAsia"/>
          <w:sz w:val="28"/>
          <w:szCs w:val="28"/>
        </w:rPr>
        <w:t>M</w:t>
      </w:r>
      <w:r w:rsidRPr="00BA7ED3">
        <w:rPr>
          <w:rFonts w:asciiTheme="minorEastAsia" w:hAnsiTheme="minorEastAsia" w:hint="eastAsia"/>
          <w:sz w:val="28"/>
          <w:szCs w:val="28"/>
        </w:rPr>
        <w:t>T</w:t>
      </w:r>
      <w:r w:rsidRPr="00BA7ED3">
        <w:rPr>
          <w:rFonts w:asciiTheme="minorEastAsia" w:hAnsiTheme="minorEastAsia"/>
          <w:sz w:val="28"/>
          <w:szCs w:val="28"/>
        </w:rPr>
        <w:t>A</w:t>
      </w:r>
      <w:r w:rsidRPr="00BA7ED3">
        <w:rPr>
          <w:rFonts w:asciiTheme="minorEastAsia" w:hAnsiTheme="minorEastAsia" w:hint="eastAsia"/>
          <w:sz w:val="28"/>
          <w:szCs w:val="28"/>
        </w:rPr>
        <w:t>教育创建成国内区域性知名的MTA教育品牌，成为山西经济社会发展MTA人才培养的重要高地，在全国MTA</w:t>
      </w:r>
      <w:proofErr w:type="gramStart"/>
      <w:r w:rsidRPr="00BA7ED3">
        <w:rPr>
          <w:rFonts w:asciiTheme="minorEastAsia" w:hAnsiTheme="minorEastAsia" w:hint="eastAsia"/>
          <w:sz w:val="28"/>
          <w:szCs w:val="28"/>
        </w:rPr>
        <w:t>教指委</w:t>
      </w:r>
      <w:proofErr w:type="gramEnd"/>
      <w:r w:rsidRPr="00BA7ED3">
        <w:rPr>
          <w:rFonts w:asciiTheme="minorEastAsia" w:hAnsiTheme="minorEastAsia" w:hint="eastAsia"/>
          <w:sz w:val="28"/>
          <w:szCs w:val="28"/>
        </w:rPr>
        <w:t>的指导下，</w:t>
      </w:r>
      <w:r w:rsidRPr="00BA7ED3">
        <w:rPr>
          <w:rFonts w:asciiTheme="minorEastAsia" w:hAnsiTheme="minorEastAsia"/>
          <w:sz w:val="28"/>
          <w:szCs w:val="28"/>
        </w:rPr>
        <w:t>山西大学从申办M</w:t>
      </w:r>
      <w:r w:rsidRPr="00BA7ED3">
        <w:rPr>
          <w:rFonts w:asciiTheme="minorEastAsia" w:hAnsiTheme="minorEastAsia" w:hint="eastAsia"/>
          <w:sz w:val="28"/>
          <w:szCs w:val="28"/>
        </w:rPr>
        <w:t>T</w:t>
      </w:r>
      <w:r w:rsidRPr="00BA7ED3">
        <w:rPr>
          <w:rFonts w:asciiTheme="minorEastAsia" w:hAnsiTheme="minorEastAsia"/>
          <w:sz w:val="28"/>
          <w:szCs w:val="28"/>
        </w:rPr>
        <w:t>A项目之初，就得到</w:t>
      </w:r>
      <w:r w:rsidRPr="00BA7ED3">
        <w:rPr>
          <w:rFonts w:asciiTheme="minorEastAsia" w:hAnsiTheme="minorEastAsia" w:hint="eastAsia"/>
          <w:sz w:val="28"/>
          <w:szCs w:val="28"/>
        </w:rPr>
        <w:t>学校</w:t>
      </w:r>
      <w:r w:rsidRPr="00BA7ED3">
        <w:rPr>
          <w:rFonts w:asciiTheme="minorEastAsia" w:hAnsiTheme="minorEastAsia"/>
          <w:sz w:val="28"/>
          <w:szCs w:val="28"/>
        </w:rPr>
        <w:t>的高度重视，学校在师资</w:t>
      </w:r>
      <w:r w:rsidRPr="00BA7ED3">
        <w:rPr>
          <w:rFonts w:asciiTheme="minorEastAsia" w:hAnsiTheme="minorEastAsia" w:hint="eastAsia"/>
          <w:sz w:val="28"/>
          <w:szCs w:val="28"/>
        </w:rPr>
        <w:t>培养</w:t>
      </w:r>
      <w:r w:rsidRPr="00BA7ED3">
        <w:rPr>
          <w:rFonts w:asciiTheme="minorEastAsia" w:hAnsiTheme="minorEastAsia"/>
          <w:sz w:val="28"/>
          <w:szCs w:val="28"/>
        </w:rPr>
        <w:t>、硬件建设、经费</w:t>
      </w:r>
      <w:r w:rsidRPr="00BA7ED3">
        <w:rPr>
          <w:rFonts w:asciiTheme="minorEastAsia" w:hAnsiTheme="minorEastAsia" w:hint="eastAsia"/>
          <w:sz w:val="28"/>
          <w:szCs w:val="28"/>
        </w:rPr>
        <w:t>投入</w:t>
      </w:r>
      <w:r w:rsidRPr="00BA7ED3">
        <w:rPr>
          <w:rFonts w:asciiTheme="minorEastAsia" w:hAnsiTheme="minorEastAsia"/>
          <w:sz w:val="28"/>
          <w:szCs w:val="28"/>
        </w:rPr>
        <w:t>等方面都给予了大力支持。经过</w:t>
      </w:r>
      <w:r w:rsidRPr="00BA7ED3">
        <w:rPr>
          <w:rFonts w:asciiTheme="minorEastAsia" w:hAnsiTheme="minorEastAsia" w:hint="eastAsia"/>
          <w:sz w:val="28"/>
          <w:szCs w:val="28"/>
        </w:rPr>
        <w:t>近</w:t>
      </w:r>
      <w:r w:rsidRPr="00BA7ED3">
        <w:rPr>
          <w:rFonts w:asciiTheme="minorEastAsia" w:hAnsiTheme="minorEastAsia"/>
          <w:sz w:val="28"/>
          <w:szCs w:val="28"/>
        </w:rPr>
        <w:t>五年的办学实践，山西大学M</w:t>
      </w:r>
      <w:r w:rsidRPr="00BA7ED3">
        <w:rPr>
          <w:rFonts w:asciiTheme="minorEastAsia" w:hAnsiTheme="minorEastAsia" w:hint="eastAsia"/>
          <w:sz w:val="28"/>
          <w:szCs w:val="28"/>
        </w:rPr>
        <w:t>T</w:t>
      </w:r>
      <w:r w:rsidRPr="00BA7ED3">
        <w:rPr>
          <w:rFonts w:asciiTheme="minorEastAsia" w:hAnsiTheme="minorEastAsia"/>
          <w:sz w:val="28"/>
          <w:szCs w:val="28"/>
        </w:rPr>
        <w:t>A教育的办学理念、管理体制</w:t>
      </w:r>
      <w:r w:rsidRPr="00BA7ED3">
        <w:rPr>
          <w:rFonts w:asciiTheme="minorEastAsia" w:hAnsiTheme="minorEastAsia" w:hint="eastAsia"/>
          <w:sz w:val="28"/>
          <w:szCs w:val="28"/>
        </w:rPr>
        <w:t>、</w:t>
      </w:r>
      <w:r w:rsidRPr="00BA7ED3">
        <w:rPr>
          <w:rFonts w:asciiTheme="minorEastAsia" w:hAnsiTheme="minorEastAsia"/>
          <w:sz w:val="28"/>
          <w:szCs w:val="28"/>
        </w:rPr>
        <w:t>教学风格和师资队伍基本形成，教学设施、实验手段和技术设备不断完善，培养方案</w:t>
      </w:r>
      <w:r w:rsidRPr="00BA7ED3">
        <w:rPr>
          <w:rFonts w:asciiTheme="minorEastAsia" w:hAnsiTheme="minorEastAsia" w:hint="eastAsia"/>
          <w:sz w:val="28"/>
          <w:szCs w:val="28"/>
        </w:rPr>
        <w:t>和</w:t>
      </w:r>
      <w:r w:rsidRPr="00BA7ED3">
        <w:rPr>
          <w:rFonts w:asciiTheme="minorEastAsia" w:hAnsiTheme="minorEastAsia"/>
          <w:sz w:val="28"/>
          <w:szCs w:val="28"/>
        </w:rPr>
        <w:t>课程体系基本成型，M</w:t>
      </w:r>
      <w:r w:rsidRPr="00BA7ED3">
        <w:rPr>
          <w:rFonts w:asciiTheme="minorEastAsia" w:hAnsiTheme="minorEastAsia" w:hint="eastAsia"/>
          <w:sz w:val="28"/>
          <w:szCs w:val="28"/>
        </w:rPr>
        <w:t>T</w:t>
      </w:r>
      <w:r w:rsidRPr="00BA7ED3">
        <w:rPr>
          <w:rFonts w:asciiTheme="minorEastAsia" w:hAnsiTheme="minorEastAsia"/>
          <w:sz w:val="28"/>
          <w:szCs w:val="28"/>
        </w:rPr>
        <w:t>A培养办学试点成效</w:t>
      </w:r>
      <w:r w:rsidRPr="00BA7ED3">
        <w:rPr>
          <w:rFonts w:asciiTheme="minorEastAsia" w:hAnsiTheme="minorEastAsia" w:hint="eastAsia"/>
          <w:sz w:val="28"/>
          <w:szCs w:val="28"/>
        </w:rPr>
        <w:t>开始显现</w:t>
      </w:r>
      <w:r w:rsidRPr="00BA7ED3">
        <w:rPr>
          <w:rFonts w:asciiTheme="minorEastAsia" w:hAnsiTheme="minorEastAsia"/>
          <w:sz w:val="28"/>
          <w:szCs w:val="28"/>
        </w:rPr>
        <w:t>，</w:t>
      </w:r>
      <w:r w:rsidRPr="00BA7ED3">
        <w:rPr>
          <w:rFonts w:asciiTheme="minorEastAsia" w:hAnsiTheme="minorEastAsia" w:hint="eastAsia"/>
          <w:sz w:val="28"/>
          <w:szCs w:val="28"/>
        </w:rPr>
        <w:t>逐渐进入打牢办学基础，增强办学实力，创立办学特色，努力缩小差</w:t>
      </w:r>
      <w:r w:rsidRPr="00BA7ED3">
        <w:rPr>
          <w:rFonts w:asciiTheme="minorEastAsia" w:hAnsiTheme="minorEastAsia" w:hint="eastAsia"/>
          <w:sz w:val="28"/>
          <w:szCs w:val="28"/>
        </w:rPr>
        <w:lastRenderedPageBreak/>
        <w:t>距的稳定发展阶段</w:t>
      </w:r>
      <w:r>
        <w:rPr>
          <w:rFonts w:asciiTheme="minorEastAsia" w:hAnsiTheme="minorEastAsia" w:hint="eastAsia"/>
          <w:sz w:val="28"/>
          <w:szCs w:val="28"/>
        </w:rPr>
        <w:t>。</w:t>
      </w:r>
    </w:p>
    <w:p w:rsidR="00F830E4" w:rsidRDefault="00F830E4" w:rsidP="00F830E4">
      <w:pPr>
        <w:ind w:firstLine="570"/>
        <w:rPr>
          <w:rFonts w:ascii="Times New Roman" w:eastAsia="宋体" w:hAnsi="Times New Roman" w:cs="Times New Roman"/>
          <w:bCs/>
          <w:sz w:val="28"/>
          <w:szCs w:val="28"/>
        </w:rPr>
      </w:pPr>
      <w:r>
        <w:rPr>
          <w:rFonts w:ascii="Times New Roman" w:eastAsia="宋体" w:hAnsi="Times New Roman" w:cs="Times New Roman" w:hint="eastAsia"/>
          <w:bCs/>
          <w:sz w:val="28"/>
          <w:szCs w:val="28"/>
        </w:rPr>
        <w:t>目前，校内师资人数</w:t>
      </w:r>
      <w:r>
        <w:rPr>
          <w:rFonts w:ascii="Times New Roman" w:eastAsia="宋体" w:hAnsi="Times New Roman" w:cs="Times New Roman" w:hint="eastAsia"/>
          <w:bCs/>
          <w:sz w:val="28"/>
          <w:szCs w:val="28"/>
        </w:rPr>
        <w:t>9</w:t>
      </w:r>
      <w:r>
        <w:rPr>
          <w:rFonts w:ascii="Times New Roman" w:eastAsia="宋体" w:hAnsi="Times New Roman" w:cs="Times New Roman" w:hint="eastAsia"/>
          <w:bCs/>
          <w:sz w:val="28"/>
          <w:szCs w:val="28"/>
        </w:rPr>
        <w:t>人，高级职称的</w:t>
      </w:r>
      <w:r>
        <w:rPr>
          <w:rFonts w:ascii="Times New Roman" w:eastAsia="宋体" w:hAnsi="Times New Roman" w:cs="Times New Roman" w:hint="eastAsia"/>
          <w:bCs/>
          <w:sz w:val="28"/>
          <w:szCs w:val="28"/>
        </w:rPr>
        <w:t>7</w:t>
      </w:r>
      <w:r>
        <w:rPr>
          <w:rFonts w:ascii="Times New Roman" w:eastAsia="宋体" w:hAnsi="Times New Roman" w:cs="Times New Roman" w:hint="eastAsia"/>
          <w:bCs/>
          <w:sz w:val="28"/>
          <w:szCs w:val="28"/>
        </w:rPr>
        <w:t>人。校外行业导师</w:t>
      </w:r>
      <w:r>
        <w:rPr>
          <w:rFonts w:ascii="Times New Roman" w:eastAsia="宋体" w:hAnsi="Times New Roman" w:cs="Times New Roman" w:hint="eastAsia"/>
          <w:bCs/>
          <w:sz w:val="28"/>
          <w:szCs w:val="28"/>
        </w:rPr>
        <w:t>6</w:t>
      </w:r>
      <w:r>
        <w:rPr>
          <w:rFonts w:ascii="Times New Roman" w:eastAsia="宋体" w:hAnsi="Times New Roman" w:cs="Times New Roman" w:hint="eastAsia"/>
          <w:bCs/>
          <w:sz w:val="28"/>
          <w:szCs w:val="28"/>
        </w:rPr>
        <w:t>人。校内师资生师比</w:t>
      </w:r>
      <w:r>
        <w:rPr>
          <w:rFonts w:ascii="Times New Roman" w:eastAsia="宋体" w:hAnsi="Times New Roman" w:cs="Times New Roman" w:hint="eastAsia"/>
          <w:bCs/>
          <w:sz w:val="28"/>
          <w:szCs w:val="28"/>
        </w:rPr>
        <w:t>3.44</w:t>
      </w:r>
      <w:r>
        <w:rPr>
          <w:rFonts w:ascii="Times New Roman" w:eastAsia="宋体" w:hAnsi="Times New Roman" w:cs="Times New Roman" w:hint="eastAsia"/>
          <w:bCs/>
          <w:sz w:val="28"/>
          <w:szCs w:val="28"/>
        </w:rPr>
        <w:t>。</w:t>
      </w:r>
      <w:r w:rsidRPr="00F830E4">
        <w:rPr>
          <w:rFonts w:ascii="Times New Roman" w:eastAsia="宋体" w:hAnsi="Times New Roman" w:cs="Times New Roman" w:hint="eastAsia"/>
          <w:bCs/>
          <w:sz w:val="28"/>
          <w:szCs w:val="28"/>
        </w:rPr>
        <w:t>导师队伍建设按照学校导师管理办法，实行“双师型”导师队伍建设。在实际教学和实践过程当中，依托于校外导师所在领域，安排学生的专业实践，目前我们设立了</w:t>
      </w:r>
      <w:r w:rsidRPr="00F830E4">
        <w:rPr>
          <w:rFonts w:ascii="Times New Roman" w:eastAsia="宋体" w:hAnsi="Times New Roman" w:cs="Times New Roman" w:hint="eastAsia"/>
          <w:bCs/>
          <w:sz w:val="28"/>
          <w:szCs w:val="28"/>
        </w:rPr>
        <w:t>10</w:t>
      </w:r>
      <w:r w:rsidRPr="00F830E4">
        <w:rPr>
          <w:rFonts w:ascii="Times New Roman" w:eastAsia="宋体" w:hAnsi="Times New Roman" w:cs="Times New Roman" w:hint="eastAsia"/>
          <w:bCs/>
          <w:sz w:val="28"/>
          <w:szCs w:val="28"/>
        </w:rPr>
        <w:t>个校外实践基地，呈现多元化的分布态势。尽可能实现产学研一体化的教学路径。</w:t>
      </w:r>
      <w:r w:rsidRPr="00F830E4">
        <w:rPr>
          <w:rFonts w:ascii="Times New Roman" w:eastAsia="宋体" w:hAnsi="Times New Roman" w:cs="Times New Roman"/>
          <w:bCs/>
          <w:sz w:val="28"/>
          <w:szCs w:val="28"/>
        </w:rPr>
        <w:t>加强和扩大对外学术交流</w:t>
      </w:r>
      <w:r w:rsidRPr="00F830E4">
        <w:rPr>
          <w:rFonts w:ascii="Times New Roman" w:eastAsia="宋体" w:hAnsi="Times New Roman" w:cs="Times New Roman" w:hint="eastAsia"/>
          <w:bCs/>
          <w:sz w:val="28"/>
          <w:szCs w:val="28"/>
        </w:rPr>
        <w:t>，注重导师培养。我院教师到牛津大学、加拿大圭尔夫大学、北京大学等国内外大学访学。先后同美国、韩国、英国等国家的大学和科研机构进行了合作交流。由我院发起和协作的国际学术会议和全国性学术会议百余次，为老师们提供了良好的科研环境。</w:t>
      </w:r>
    </w:p>
    <w:p w:rsidR="00BA7ED3" w:rsidRPr="00AA0B11" w:rsidRDefault="00AA0B11" w:rsidP="00F830E4">
      <w:pPr>
        <w:ind w:firstLine="570"/>
        <w:rPr>
          <w:rFonts w:ascii="Times New Roman" w:eastAsia="宋体" w:hAnsi="Times New Roman" w:cs="Times New Roman"/>
          <w:bCs/>
          <w:sz w:val="28"/>
          <w:szCs w:val="28"/>
        </w:rPr>
      </w:pPr>
      <w:r>
        <w:rPr>
          <w:rFonts w:ascii="Times New Roman" w:eastAsia="宋体" w:hAnsi="Times New Roman" w:cs="Times New Roman" w:hint="eastAsia"/>
          <w:bCs/>
          <w:sz w:val="28"/>
          <w:szCs w:val="28"/>
        </w:rPr>
        <w:t>学校和学院从政策方面，软硬件方面都进行滚动投入，多渠道筹资投入教学科研建设。如</w:t>
      </w:r>
      <w:r w:rsidRPr="00BA7ED3">
        <w:rPr>
          <w:rFonts w:asciiTheme="minorEastAsia" w:hAnsiTheme="minorEastAsia" w:cs="Times New Roman" w:hint="eastAsia"/>
          <w:bCs/>
          <w:sz w:val="28"/>
          <w:szCs w:val="28"/>
        </w:rPr>
        <w:t>注重与山西大学历史悠久及学科齐全的优势背景紧密结合，立足于历史文化学院，致力打造“强基础、重人文科学素养”的MTA学生。</w:t>
      </w:r>
      <w:r w:rsidRPr="00BA7ED3">
        <w:rPr>
          <w:rFonts w:ascii="Times New Roman" w:eastAsia="宋体" w:hAnsi="Times New Roman" w:cs="Times New Roman" w:hint="eastAsia"/>
          <w:bCs/>
          <w:sz w:val="28"/>
          <w:szCs w:val="28"/>
        </w:rPr>
        <w:t>注重与山西省</w:t>
      </w:r>
      <w:proofErr w:type="gramStart"/>
      <w:r w:rsidRPr="00BA7ED3">
        <w:rPr>
          <w:rFonts w:ascii="Times New Roman" w:eastAsia="宋体" w:hAnsi="Times New Roman" w:cs="Times New Roman" w:hint="eastAsia"/>
          <w:bCs/>
          <w:sz w:val="28"/>
          <w:szCs w:val="28"/>
        </w:rPr>
        <w:t>文旅厅</w:t>
      </w:r>
      <w:proofErr w:type="gramEnd"/>
      <w:r w:rsidRPr="00BA7ED3">
        <w:rPr>
          <w:rFonts w:ascii="Times New Roman" w:eastAsia="宋体" w:hAnsi="Times New Roman" w:cs="Times New Roman" w:hint="eastAsia"/>
          <w:bCs/>
          <w:sz w:val="28"/>
          <w:szCs w:val="28"/>
        </w:rPr>
        <w:t>合作</w:t>
      </w:r>
      <w:r w:rsidRPr="00AA0B11">
        <w:rPr>
          <w:rFonts w:ascii="Times New Roman" w:eastAsia="宋体" w:hAnsi="Times New Roman" w:cs="Times New Roman" w:hint="eastAsia"/>
          <w:bCs/>
          <w:sz w:val="28"/>
          <w:szCs w:val="28"/>
        </w:rPr>
        <w:t>，与山西旅游产业转型发展、企业实践紧密结合，使教师和学习在对接地方服务的基础上，促进科研的产出，真正实现产学研一体化的目标。</w:t>
      </w:r>
    </w:p>
    <w:p w:rsidR="0065518C" w:rsidRDefault="0065518C" w:rsidP="0065518C">
      <w:pPr>
        <w:rPr>
          <w:rFonts w:asciiTheme="minorEastAsia" w:hAnsiTheme="minorEastAsia"/>
          <w:b/>
          <w:sz w:val="28"/>
          <w:szCs w:val="28"/>
        </w:rPr>
      </w:pPr>
      <w:r w:rsidRPr="00303EF9">
        <w:rPr>
          <w:rFonts w:asciiTheme="minorEastAsia" w:hAnsiTheme="minorEastAsia" w:hint="eastAsia"/>
          <w:b/>
          <w:sz w:val="28"/>
          <w:szCs w:val="28"/>
        </w:rPr>
        <w:t>二、</w:t>
      </w:r>
      <w:r w:rsidR="00EB7165">
        <w:rPr>
          <w:rFonts w:asciiTheme="minorEastAsia" w:hAnsiTheme="minorEastAsia" w:hint="eastAsia"/>
          <w:b/>
          <w:sz w:val="28"/>
          <w:szCs w:val="28"/>
        </w:rPr>
        <w:t>2020</w:t>
      </w:r>
      <w:r w:rsidRPr="00303EF9">
        <w:rPr>
          <w:rFonts w:asciiTheme="minorEastAsia" w:hAnsiTheme="minorEastAsia" w:hint="eastAsia"/>
          <w:b/>
          <w:sz w:val="28"/>
          <w:szCs w:val="28"/>
        </w:rPr>
        <w:t>年建设取得的成绩</w:t>
      </w:r>
    </w:p>
    <w:p w:rsidR="00A00E19" w:rsidRDefault="00334D42" w:rsidP="00334D42">
      <w:pPr>
        <w:rPr>
          <w:rFonts w:asciiTheme="minorEastAsia" w:hAnsiTheme="minorEastAsia"/>
          <w:sz w:val="28"/>
          <w:szCs w:val="28"/>
        </w:rPr>
      </w:pPr>
      <w:r>
        <w:rPr>
          <w:rFonts w:asciiTheme="minorEastAsia" w:hAnsiTheme="minorEastAsia" w:hint="eastAsia"/>
          <w:sz w:val="28"/>
          <w:szCs w:val="28"/>
        </w:rPr>
        <w:t>1、制度建设</w:t>
      </w:r>
      <w:r w:rsidR="00A00E19">
        <w:rPr>
          <w:rFonts w:asciiTheme="minorEastAsia" w:hAnsiTheme="minorEastAsia" w:hint="eastAsia"/>
          <w:sz w:val="28"/>
          <w:szCs w:val="28"/>
        </w:rPr>
        <w:t>方面</w:t>
      </w:r>
      <w:r>
        <w:rPr>
          <w:rFonts w:asciiTheme="minorEastAsia" w:hAnsiTheme="minorEastAsia" w:hint="eastAsia"/>
          <w:sz w:val="28"/>
          <w:szCs w:val="28"/>
        </w:rPr>
        <w:t>。</w:t>
      </w:r>
    </w:p>
    <w:p w:rsidR="00334D42" w:rsidRDefault="00334D42" w:rsidP="00A00E19">
      <w:pPr>
        <w:ind w:firstLineChars="200" w:firstLine="560"/>
        <w:rPr>
          <w:rFonts w:ascii="Times New Roman" w:eastAsia="宋体" w:hAnsi="Times New Roman" w:cs="Times New Roman"/>
          <w:bCs/>
          <w:sz w:val="28"/>
          <w:szCs w:val="28"/>
        </w:rPr>
      </w:pPr>
      <w:r w:rsidRPr="00334D42">
        <w:rPr>
          <w:rFonts w:asciiTheme="minorEastAsia" w:hAnsiTheme="minorEastAsia" w:hint="eastAsia"/>
          <w:sz w:val="28"/>
          <w:szCs w:val="28"/>
        </w:rPr>
        <w:t>根据</w:t>
      </w:r>
      <w:r>
        <w:rPr>
          <w:rFonts w:asciiTheme="minorEastAsia" w:hAnsiTheme="minorEastAsia" w:hint="eastAsia"/>
          <w:sz w:val="28"/>
          <w:szCs w:val="28"/>
        </w:rPr>
        <w:t>旅游管理</w:t>
      </w:r>
      <w:proofErr w:type="gramStart"/>
      <w:r>
        <w:rPr>
          <w:rFonts w:asciiTheme="minorEastAsia" w:hAnsiTheme="minorEastAsia" w:hint="eastAsia"/>
          <w:sz w:val="28"/>
          <w:szCs w:val="28"/>
        </w:rPr>
        <w:t>专业教指委</w:t>
      </w:r>
      <w:proofErr w:type="gramEnd"/>
      <w:r>
        <w:rPr>
          <w:rFonts w:asciiTheme="minorEastAsia" w:hAnsiTheme="minorEastAsia" w:hint="eastAsia"/>
          <w:sz w:val="28"/>
          <w:szCs w:val="28"/>
        </w:rPr>
        <w:t>的规定，学校研究生工作的规定，对接</w:t>
      </w:r>
      <w:r w:rsidRPr="00334D42">
        <w:rPr>
          <w:rFonts w:ascii="Times New Roman" w:eastAsia="宋体" w:hAnsi="Times New Roman" w:cs="Times New Roman" w:hint="eastAsia"/>
          <w:bCs/>
          <w:sz w:val="28"/>
          <w:szCs w:val="28"/>
        </w:rPr>
        <w:t>社会发展的需求，从教学、实践等环节进行了系列的制度建设工作。</w:t>
      </w:r>
      <w:r w:rsidR="00065DF0" w:rsidRPr="00065DF0">
        <w:rPr>
          <w:rFonts w:ascii="Times New Roman" w:eastAsia="宋体" w:hAnsi="Times New Roman" w:cs="Times New Roman" w:hint="eastAsia"/>
          <w:bCs/>
          <w:sz w:val="28"/>
          <w:szCs w:val="28"/>
        </w:rPr>
        <w:t>首先，学校提供与</w:t>
      </w:r>
      <w:r w:rsidR="00065DF0" w:rsidRPr="00065DF0">
        <w:rPr>
          <w:rFonts w:ascii="Times New Roman" w:eastAsia="宋体" w:hAnsi="Times New Roman" w:cs="Times New Roman" w:hint="eastAsia"/>
          <w:bCs/>
          <w:sz w:val="28"/>
          <w:szCs w:val="28"/>
        </w:rPr>
        <w:t>MTA</w:t>
      </w:r>
      <w:r w:rsidR="00065DF0" w:rsidRPr="00065DF0">
        <w:rPr>
          <w:rFonts w:ascii="Times New Roman" w:eastAsia="宋体" w:hAnsi="Times New Roman" w:cs="Times New Roman" w:hint="eastAsia"/>
          <w:bCs/>
          <w:sz w:val="28"/>
          <w:szCs w:val="28"/>
        </w:rPr>
        <w:t>培养能力相适应的招生名额保障；其次，学</w:t>
      </w:r>
      <w:r w:rsidR="00065DF0" w:rsidRPr="00065DF0">
        <w:rPr>
          <w:rFonts w:ascii="Times New Roman" w:eastAsia="宋体" w:hAnsi="Times New Roman" w:cs="Times New Roman" w:hint="eastAsia"/>
          <w:bCs/>
          <w:sz w:val="28"/>
          <w:szCs w:val="28"/>
        </w:rPr>
        <w:lastRenderedPageBreak/>
        <w:t>校和学院所有教学科研场所和设施对</w:t>
      </w:r>
      <w:r w:rsidR="00065DF0" w:rsidRPr="00065DF0">
        <w:rPr>
          <w:rFonts w:ascii="Times New Roman" w:eastAsia="宋体" w:hAnsi="Times New Roman" w:cs="Times New Roman" w:hint="eastAsia"/>
          <w:bCs/>
          <w:sz w:val="28"/>
          <w:szCs w:val="28"/>
        </w:rPr>
        <w:t>MTA</w:t>
      </w:r>
      <w:r w:rsidR="00065DF0" w:rsidRPr="00065DF0">
        <w:rPr>
          <w:rFonts w:ascii="Times New Roman" w:eastAsia="宋体" w:hAnsi="Times New Roman" w:cs="Times New Roman" w:hint="eastAsia"/>
          <w:bCs/>
          <w:sz w:val="28"/>
          <w:szCs w:val="28"/>
        </w:rPr>
        <w:t>学生开放，而且学校诸多奖助贷项目对</w:t>
      </w:r>
      <w:r w:rsidR="00065DF0" w:rsidRPr="00065DF0">
        <w:rPr>
          <w:rFonts w:ascii="Times New Roman" w:eastAsia="宋体" w:hAnsi="Times New Roman" w:cs="Times New Roman" w:hint="eastAsia"/>
          <w:bCs/>
          <w:sz w:val="28"/>
          <w:szCs w:val="28"/>
        </w:rPr>
        <w:t>MTA</w:t>
      </w:r>
      <w:r w:rsidR="00065DF0" w:rsidRPr="00065DF0">
        <w:rPr>
          <w:rFonts w:ascii="Times New Roman" w:eastAsia="宋体" w:hAnsi="Times New Roman" w:cs="Times New Roman" w:hint="eastAsia"/>
          <w:bCs/>
          <w:sz w:val="28"/>
          <w:szCs w:val="28"/>
        </w:rPr>
        <w:t>学生也同样适用；最后，对于</w:t>
      </w:r>
      <w:r w:rsidR="00065DF0" w:rsidRPr="00065DF0">
        <w:rPr>
          <w:rFonts w:ascii="Times New Roman" w:eastAsia="宋体" w:hAnsi="Times New Roman" w:cs="Times New Roman" w:hint="eastAsia"/>
          <w:bCs/>
          <w:sz w:val="28"/>
          <w:szCs w:val="28"/>
        </w:rPr>
        <w:t>MTA</w:t>
      </w:r>
      <w:r w:rsidR="00065DF0" w:rsidRPr="00065DF0">
        <w:rPr>
          <w:rFonts w:ascii="Times New Roman" w:eastAsia="宋体" w:hAnsi="Times New Roman" w:cs="Times New Roman" w:hint="eastAsia"/>
          <w:bCs/>
          <w:sz w:val="28"/>
          <w:szCs w:val="28"/>
        </w:rPr>
        <w:t>教师与学术型导师享有同等工作量待遇，外出开会调研还提供一定经费支持。</w:t>
      </w:r>
    </w:p>
    <w:p w:rsidR="00A00E19" w:rsidRDefault="00334D42" w:rsidP="00334D42">
      <w:pPr>
        <w:rPr>
          <w:rFonts w:ascii="Times New Roman" w:eastAsia="宋体" w:hAnsi="Times New Roman" w:cs="Times New Roman"/>
          <w:bCs/>
          <w:sz w:val="28"/>
          <w:szCs w:val="28"/>
        </w:rPr>
      </w:pPr>
      <w:r>
        <w:rPr>
          <w:rFonts w:ascii="Times New Roman" w:eastAsia="宋体" w:hAnsi="Times New Roman" w:cs="Times New Roman" w:hint="eastAsia"/>
          <w:bCs/>
          <w:sz w:val="28"/>
          <w:szCs w:val="28"/>
        </w:rPr>
        <w:t>2</w:t>
      </w:r>
      <w:r>
        <w:rPr>
          <w:rFonts w:ascii="Times New Roman" w:eastAsia="宋体" w:hAnsi="Times New Roman" w:cs="Times New Roman" w:hint="eastAsia"/>
          <w:bCs/>
          <w:sz w:val="28"/>
          <w:szCs w:val="28"/>
        </w:rPr>
        <w:t>、导师队伍</w:t>
      </w:r>
      <w:r w:rsidR="00A00E19">
        <w:rPr>
          <w:rFonts w:ascii="Times New Roman" w:eastAsia="宋体" w:hAnsi="Times New Roman" w:cs="Times New Roman" w:hint="eastAsia"/>
          <w:bCs/>
          <w:sz w:val="28"/>
          <w:szCs w:val="28"/>
        </w:rPr>
        <w:t>方面</w:t>
      </w:r>
      <w:r>
        <w:rPr>
          <w:rFonts w:ascii="Times New Roman" w:eastAsia="宋体" w:hAnsi="Times New Roman" w:cs="Times New Roman" w:hint="eastAsia"/>
          <w:bCs/>
          <w:sz w:val="28"/>
          <w:szCs w:val="28"/>
        </w:rPr>
        <w:t>。</w:t>
      </w:r>
    </w:p>
    <w:p w:rsidR="00334D42" w:rsidRDefault="00334D42" w:rsidP="00A00E19">
      <w:pPr>
        <w:ind w:firstLineChars="200" w:firstLine="560"/>
        <w:rPr>
          <w:rFonts w:ascii="Times New Roman" w:eastAsia="宋体" w:hAnsi="Times New Roman" w:cs="Times New Roman"/>
          <w:bCs/>
          <w:sz w:val="28"/>
          <w:szCs w:val="28"/>
        </w:rPr>
      </w:pPr>
      <w:r w:rsidRPr="00334D42">
        <w:rPr>
          <w:rFonts w:ascii="Times New Roman" w:eastAsia="宋体" w:hAnsi="Times New Roman" w:cs="Times New Roman" w:hint="eastAsia"/>
          <w:bCs/>
          <w:sz w:val="28"/>
          <w:szCs w:val="28"/>
        </w:rPr>
        <w:t>山西大学是全省首批“三全育人”综合改革示范高校，本专业学位围绕育人工作三大要求，按照</w:t>
      </w:r>
      <w:proofErr w:type="gramStart"/>
      <w:r w:rsidRPr="00334D42">
        <w:rPr>
          <w:rFonts w:ascii="Times New Roman" w:eastAsia="宋体" w:hAnsi="Times New Roman" w:cs="Times New Roman" w:hint="eastAsia"/>
          <w:bCs/>
          <w:sz w:val="28"/>
          <w:szCs w:val="28"/>
        </w:rPr>
        <w:t>育人十</w:t>
      </w:r>
      <w:proofErr w:type="gramEnd"/>
      <w:r w:rsidRPr="00334D42">
        <w:rPr>
          <w:rFonts w:ascii="Times New Roman" w:eastAsia="宋体" w:hAnsi="Times New Roman" w:cs="Times New Roman" w:hint="eastAsia"/>
          <w:bCs/>
          <w:sz w:val="28"/>
          <w:szCs w:val="28"/>
        </w:rPr>
        <w:t>大体系，牢记“为党育人，为国育才”的使命，不断创新工作方法、夯实各项举措，将“人才培养、科学研究、社会服务、文化传承、国际交流”的职责和使命落实到具体行动中。本专业学位在“三全育人”理念下实施“五个三”工程，开展以“以文化人，以文育人、三文化育”主题特色活动，注重“心理育人、资助育人、服务育人、文化育人、实践育人”，以</w:t>
      </w:r>
      <w:proofErr w:type="gramStart"/>
      <w:r w:rsidRPr="00334D42">
        <w:rPr>
          <w:rFonts w:ascii="Times New Roman" w:eastAsia="宋体" w:hAnsi="Times New Roman" w:cs="Times New Roman" w:hint="eastAsia"/>
          <w:bCs/>
          <w:sz w:val="28"/>
          <w:szCs w:val="28"/>
        </w:rPr>
        <w:t>课程思政为</w:t>
      </w:r>
      <w:proofErr w:type="gramEnd"/>
      <w:r w:rsidRPr="00334D42">
        <w:rPr>
          <w:rFonts w:ascii="Times New Roman" w:eastAsia="宋体" w:hAnsi="Times New Roman" w:cs="Times New Roman" w:hint="eastAsia"/>
          <w:bCs/>
          <w:sz w:val="28"/>
          <w:szCs w:val="28"/>
        </w:rPr>
        <w:t>载体、以“三标”创建为抓手开展基层党建和教学工作取得了良好成效。</w:t>
      </w:r>
      <w:r>
        <w:rPr>
          <w:rFonts w:ascii="Times New Roman" w:eastAsia="宋体" w:hAnsi="Times New Roman" w:cs="Times New Roman" w:hint="eastAsia"/>
          <w:bCs/>
          <w:sz w:val="28"/>
          <w:szCs w:val="28"/>
        </w:rPr>
        <w:t>如</w:t>
      </w:r>
      <w:r w:rsidRPr="00334D42">
        <w:rPr>
          <w:rFonts w:ascii="Times New Roman" w:eastAsia="宋体" w:hAnsi="Times New Roman" w:cs="Times New Roman" w:hint="eastAsia"/>
          <w:bCs/>
          <w:sz w:val="28"/>
          <w:szCs w:val="28"/>
        </w:rPr>
        <w:t>本专业学位闫爱萍老师的两项省级项目：</w:t>
      </w:r>
      <w:r w:rsidRPr="00334D42">
        <w:rPr>
          <w:rFonts w:ascii="Times New Roman" w:eastAsia="宋体" w:hAnsi="Times New Roman" w:cs="Times New Roman" w:hint="eastAsia"/>
          <w:bCs/>
          <w:sz w:val="28"/>
          <w:szCs w:val="28"/>
        </w:rPr>
        <w:t>2019</w:t>
      </w:r>
      <w:r w:rsidRPr="00334D42">
        <w:rPr>
          <w:rFonts w:ascii="Times New Roman" w:eastAsia="宋体" w:hAnsi="Times New Roman" w:cs="Times New Roman" w:hint="eastAsia"/>
          <w:bCs/>
          <w:sz w:val="28"/>
          <w:szCs w:val="28"/>
        </w:rPr>
        <w:t>年度山西大学“课程思政”示范课程建设和</w:t>
      </w:r>
      <w:r w:rsidRPr="00334D42">
        <w:rPr>
          <w:rFonts w:ascii="Times New Roman" w:eastAsia="宋体" w:hAnsi="Times New Roman" w:cs="Times New Roman" w:hint="eastAsia"/>
          <w:bCs/>
          <w:sz w:val="28"/>
          <w:szCs w:val="28"/>
        </w:rPr>
        <w:t xml:space="preserve"> 2020</w:t>
      </w:r>
      <w:r w:rsidRPr="00334D42">
        <w:rPr>
          <w:rFonts w:ascii="Times New Roman" w:eastAsia="宋体" w:hAnsi="Times New Roman" w:cs="Times New Roman" w:hint="eastAsia"/>
          <w:bCs/>
          <w:sz w:val="28"/>
          <w:szCs w:val="28"/>
        </w:rPr>
        <w:t>年度山西省研究生教育改革研究课题《文旅时代旅游管理研究生课程思政元素创新实践与研究》，上述项目即将推出一批优质教学成果，推动旅游管理</w:t>
      </w:r>
      <w:proofErr w:type="gramStart"/>
      <w:r w:rsidRPr="00334D42">
        <w:rPr>
          <w:rFonts w:ascii="Times New Roman" w:eastAsia="宋体" w:hAnsi="Times New Roman" w:cs="Times New Roman" w:hint="eastAsia"/>
          <w:bCs/>
          <w:sz w:val="28"/>
          <w:szCs w:val="28"/>
        </w:rPr>
        <w:t>系思政</w:t>
      </w:r>
      <w:proofErr w:type="gramEnd"/>
      <w:r w:rsidRPr="00334D42">
        <w:rPr>
          <w:rFonts w:ascii="Times New Roman" w:eastAsia="宋体" w:hAnsi="Times New Roman" w:cs="Times New Roman" w:hint="eastAsia"/>
          <w:bCs/>
          <w:sz w:val="28"/>
          <w:szCs w:val="28"/>
        </w:rPr>
        <w:t>建设再上新水平</w:t>
      </w:r>
      <w:r>
        <w:rPr>
          <w:rFonts w:ascii="Times New Roman" w:eastAsia="宋体" w:hAnsi="Times New Roman" w:cs="Times New Roman" w:hint="eastAsia"/>
          <w:bCs/>
          <w:sz w:val="28"/>
          <w:szCs w:val="28"/>
        </w:rPr>
        <w:t>。</w:t>
      </w:r>
    </w:p>
    <w:p w:rsidR="00334D42" w:rsidRPr="00334D42" w:rsidRDefault="00334D42" w:rsidP="00334D42">
      <w:pPr>
        <w:rPr>
          <w:rFonts w:ascii="Times New Roman" w:eastAsia="宋体" w:hAnsi="Times New Roman" w:cs="Times New Roman"/>
          <w:bCs/>
          <w:sz w:val="28"/>
          <w:szCs w:val="28"/>
        </w:rPr>
      </w:pPr>
      <w:r>
        <w:rPr>
          <w:rFonts w:ascii="Times New Roman" w:eastAsia="宋体" w:hAnsi="Times New Roman" w:cs="Times New Roman" w:hint="eastAsia"/>
          <w:bCs/>
          <w:sz w:val="28"/>
          <w:szCs w:val="28"/>
        </w:rPr>
        <w:t>3</w:t>
      </w:r>
      <w:r>
        <w:rPr>
          <w:rFonts w:ascii="Times New Roman" w:eastAsia="宋体" w:hAnsi="Times New Roman" w:cs="Times New Roman" w:hint="eastAsia"/>
          <w:bCs/>
          <w:sz w:val="28"/>
          <w:szCs w:val="28"/>
        </w:rPr>
        <w:t>、研究生招生、培养方面。</w:t>
      </w:r>
    </w:p>
    <w:p w:rsidR="00334D42" w:rsidRPr="00334D42" w:rsidRDefault="00334D42" w:rsidP="00334D42">
      <w:pPr>
        <w:ind w:firstLine="570"/>
        <w:rPr>
          <w:rFonts w:asciiTheme="minorEastAsia" w:hAnsiTheme="minorEastAsia"/>
          <w:sz w:val="28"/>
          <w:szCs w:val="28"/>
        </w:rPr>
      </w:pPr>
      <w:r>
        <w:rPr>
          <w:rFonts w:asciiTheme="minorEastAsia" w:hAnsiTheme="minorEastAsia" w:hint="eastAsia"/>
          <w:sz w:val="28"/>
          <w:szCs w:val="28"/>
        </w:rPr>
        <w:t>在招生环节首先在进行大力宣传，对接相关部门的需求。同时</w:t>
      </w:r>
      <w:r w:rsidR="00065DF0" w:rsidRPr="00065DF0">
        <w:rPr>
          <w:rFonts w:asciiTheme="minorEastAsia" w:hAnsiTheme="minorEastAsia" w:hint="eastAsia"/>
          <w:bCs/>
          <w:sz w:val="28"/>
          <w:szCs w:val="28"/>
        </w:rPr>
        <w:t>以本校专业学位导师与旅游产业部门、科研机构和相关企事业单位联合培养相结合。给据旅游业实际情况和特点，采取开放式、多元化的师资配备。成立导师组，采用集体培养与导师个人负责相结合的指导方</w:t>
      </w:r>
      <w:r w:rsidR="00065DF0" w:rsidRPr="00065DF0">
        <w:rPr>
          <w:rFonts w:asciiTheme="minorEastAsia" w:hAnsiTheme="minorEastAsia" w:hint="eastAsia"/>
          <w:bCs/>
          <w:sz w:val="28"/>
          <w:szCs w:val="28"/>
        </w:rPr>
        <w:lastRenderedPageBreak/>
        <w:t>式。教学要以理论与实务相结合，重视培养研究生的分析问题和解决问题的能力。重视运用案例教学、多媒体演示、现场研究、团队学习等方法，采用启发式与研讨式教学方法，充分运用课堂讨论引导研究生进行创造性思考。</w:t>
      </w:r>
    </w:p>
    <w:p w:rsidR="00334D42" w:rsidRDefault="00065DF0" w:rsidP="00065DF0">
      <w:pPr>
        <w:ind w:firstLine="570"/>
        <w:rPr>
          <w:rFonts w:asciiTheme="minorEastAsia" w:hAnsiTheme="minorEastAsia"/>
          <w:sz w:val="28"/>
          <w:szCs w:val="28"/>
        </w:rPr>
      </w:pPr>
      <w:proofErr w:type="gramStart"/>
      <w:r w:rsidRPr="00065DF0">
        <w:rPr>
          <w:rFonts w:asciiTheme="minorEastAsia" w:hAnsiTheme="minorEastAsia" w:hint="eastAsia"/>
          <w:sz w:val="28"/>
          <w:szCs w:val="28"/>
        </w:rPr>
        <w:t>响应文旅融合</w:t>
      </w:r>
      <w:proofErr w:type="gramEnd"/>
      <w:r w:rsidRPr="00065DF0">
        <w:rPr>
          <w:rFonts w:asciiTheme="minorEastAsia" w:hAnsiTheme="minorEastAsia" w:hint="eastAsia"/>
          <w:sz w:val="28"/>
          <w:szCs w:val="28"/>
        </w:rPr>
        <w:t xml:space="preserve">、山西省三大板块旅游品牌建设及山西省全域旅游发展的号召，建设涵盖 4 门公共基础课、3门专业基础课、4 门专业应用课、3门选修课、1 门专业实践的多层次专业课程体系，涵盖32 </w:t>
      </w:r>
      <w:proofErr w:type="gramStart"/>
      <w:r w:rsidRPr="00065DF0">
        <w:rPr>
          <w:rFonts w:asciiTheme="minorEastAsia" w:hAnsiTheme="minorEastAsia" w:hint="eastAsia"/>
          <w:sz w:val="28"/>
          <w:szCs w:val="28"/>
        </w:rPr>
        <w:t>个</w:t>
      </w:r>
      <w:proofErr w:type="gramEnd"/>
      <w:r w:rsidRPr="00065DF0">
        <w:rPr>
          <w:rFonts w:asciiTheme="minorEastAsia" w:hAnsiTheme="minorEastAsia" w:hint="eastAsia"/>
          <w:sz w:val="28"/>
          <w:szCs w:val="28"/>
        </w:rPr>
        <w:t>学分，多样化课程选择。顺应现代化网络信息技术的发展，围绕“文化旅游+信息化”进行课程建设及讲授，响应行业发展需求，对接</w:t>
      </w:r>
      <w:proofErr w:type="gramStart"/>
      <w:r w:rsidRPr="00065DF0">
        <w:rPr>
          <w:rFonts w:asciiTheme="minorEastAsia" w:hAnsiTheme="minorEastAsia" w:hint="eastAsia"/>
          <w:sz w:val="28"/>
          <w:szCs w:val="28"/>
        </w:rPr>
        <w:t>地方文旅的</w:t>
      </w:r>
      <w:proofErr w:type="gramEnd"/>
      <w:r w:rsidRPr="00065DF0">
        <w:rPr>
          <w:rFonts w:asciiTheme="minorEastAsia" w:hAnsiTheme="minorEastAsia" w:hint="eastAsia"/>
          <w:sz w:val="28"/>
          <w:szCs w:val="28"/>
        </w:rPr>
        <w:t>发展，设置文化旅游研究课程，培养学生文化素养和创新能力。将培养应用能力纳入课程体系，设置管理实证研究方法、旅游企业经营与管理课程</w:t>
      </w:r>
      <w:proofErr w:type="gramStart"/>
      <w:r w:rsidRPr="00065DF0">
        <w:rPr>
          <w:rFonts w:asciiTheme="minorEastAsia" w:hAnsiTheme="minorEastAsia" w:hint="eastAsia"/>
          <w:sz w:val="28"/>
          <w:szCs w:val="28"/>
        </w:rPr>
        <w:t>》</w:t>
      </w:r>
      <w:proofErr w:type="gramEnd"/>
      <w:r w:rsidRPr="00065DF0">
        <w:rPr>
          <w:rFonts w:asciiTheme="minorEastAsia" w:hAnsiTheme="minorEastAsia" w:hint="eastAsia"/>
          <w:sz w:val="28"/>
          <w:szCs w:val="28"/>
        </w:rPr>
        <w:t>等课程，教授信息处理软件实操方法，吸纳校外资源参与到教学中，强化应用能力。建立知行工作坊，邀请业界知名学者，定期行业内交流。在山西旅游培训中心、晋祠、商务国际旅行社等设置专业实践基地，前往贾家庄、五台山、云冈石窟等山西省典型旅游景点开展课程调研实践，全方位提升学生的专业理论和实践能力。课程体系建设取得了一定成效，学生自主申请并高效完成了 9 项国家级或省级研究生创新项目。学生能够独立撰写旅游规划方案、完成研究型论文的写作。部分教师获得省部级教学成果奖，是对本专业教学成果及行业发展贡献的肯定。培养的研究生的学习能力、实践能力、专业素养也受到企事业单位的认可。</w:t>
      </w:r>
    </w:p>
    <w:p w:rsidR="00065DF0" w:rsidRPr="00065DF0" w:rsidRDefault="00065DF0" w:rsidP="00065DF0">
      <w:pPr>
        <w:ind w:firstLine="570"/>
        <w:rPr>
          <w:rFonts w:asciiTheme="minorEastAsia" w:hAnsiTheme="minorEastAsia"/>
          <w:sz w:val="28"/>
          <w:szCs w:val="28"/>
        </w:rPr>
      </w:pPr>
      <w:r w:rsidRPr="00065DF0">
        <w:rPr>
          <w:rFonts w:asciiTheme="minorEastAsia" w:hAnsiTheme="minorEastAsia" w:hint="eastAsia"/>
          <w:sz w:val="28"/>
          <w:szCs w:val="28"/>
        </w:rPr>
        <w:t>任课教师根据自己的专业领域特长，采用实地调研、研究行业数</w:t>
      </w:r>
      <w:r w:rsidRPr="00065DF0">
        <w:rPr>
          <w:rFonts w:asciiTheme="minorEastAsia" w:hAnsiTheme="minorEastAsia" w:hint="eastAsia"/>
          <w:sz w:val="28"/>
          <w:szCs w:val="28"/>
        </w:rPr>
        <w:lastRenderedPageBreak/>
        <w:t>据等方式开发特色案例。在全省层面上，专业老师参与编写《山西旅游发展分析与展望》，内容涵盖政策解读、行业报告、要素研究、专题研究等多个层面，进行了连续 6 年的案例积累，建立乡村旅游、全域旅游、文化旅游、智慧旅游等多领域教学案例库，典型性与示范引领效果突出。在市级层面上，教师分管负责各县市的旅游实践发展，让案例更具针对性、地域性特征。</w:t>
      </w:r>
    </w:p>
    <w:p w:rsidR="00065DF0" w:rsidRDefault="00065DF0" w:rsidP="00065DF0">
      <w:pPr>
        <w:ind w:firstLine="570"/>
        <w:rPr>
          <w:rFonts w:asciiTheme="minorEastAsia" w:hAnsiTheme="minorEastAsia"/>
          <w:sz w:val="28"/>
          <w:szCs w:val="28"/>
        </w:rPr>
      </w:pPr>
      <w:r w:rsidRPr="00065DF0">
        <w:rPr>
          <w:rFonts w:asciiTheme="minorEastAsia" w:hAnsiTheme="minorEastAsia" w:hint="eastAsia"/>
          <w:sz w:val="28"/>
          <w:szCs w:val="28"/>
        </w:rPr>
        <w:t>在案例教学使用过程中，模拟旅游企业管理、旅游规划、旅游品牌建设等现实场景，引入同行专家参与，采用互动式、开放式、研讨式教学方式，组织学生开展分析、讨论，形成互动、交流、开放的良性课堂氛围，激发学生兴趣，帮助学生更好的理解相关概念理论和旅游管理实践，共同形成案例教学成果。依托山西大学旅游大数据研究中心，设置线上案例库平台，将案例教学资料档案化、数据化，为后续案例教学研究提供借鉴和经验。案例教学提升了学生研究性学习的积极性和自主性，支撑了学生论文的写作方向和创新课题研究方向。部分老师的案例教学成果选入国家级 MBA优秀案例库。在乡村旅游案例库的长期积累下，《乡村旅游示范村等级划分与评价》获得优秀地方标准遴选三等奖</w:t>
      </w:r>
      <w:r>
        <w:rPr>
          <w:rFonts w:asciiTheme="minorEastAsia" w:hAnsiTheme="minorEastAsia" w:hint="eastAsia"/>
          <w:sz w:val="28"/>
          <w:szCs w:val="28"/>
        </w:rPr>
        <w:t>。</w:t>
      </w:r>
    </w:p>
    <w:p w:rsidR="00065DF0" w:rsidRPr="00065DF0" w:rsidRDefault="00065DF0" w:rsidP="00065DF0">
      <w:pPr>
        <w:ind w:firstLine="570"/>
        <w:rPr>
          <w:rFonts w:asciiTheme="minorEastAsia" w:hAnsiTheme="minorEastAsia"/>
          <w:sz w:val="28"/>
          <w:szCs w:val="28"/>
        </w:rPr>
      </w:pPr>
      <w:r w:rsidRPr="00065DF0">
        <w:rPr>
          <w:rFonts w:asciiTheme="minorEastAsia" w:hAnsiTheme="minorEastAsia" w:hint="eastAsia"/>
          <w:sz w:val="28"/>
          <w:szCs w:val="28"/>
        </w:rPr>
        <w:t>本专业学位致力于培育适应文化旅游发展需要、具有较强实践能力和创新创业能力的高端应用型人才。为此，专业紧紧围绕“游山西·读历史”，“黄河、长城、太行三大文旅板块”</w:t>
      </w:r>
      <w:proofErr w:type="gramStart"/>
      <w:r w:rsidRPr="00065DF0">
        <w:rPr>
          <w:rFonts w:asciiTheme="minorEastAsia" w:hAnsiTheme="minorEastAsia" w:hint="eastAsia"/>
          <w:sz w:val="28"/>
          <w:szCs w:val="28"/>
        </w:rPr>
        <w:t>等文旅融合</w:t>
      </w:r>
      <w:proofErr w:type="gramEnd"/>
      <w:r w:rsidRPr="00065DF0">
        <w:rPr>
          <w:rFonts w:asciiTheme="minorEastAsia" w:hAnsiTheme="minorEastAsia" w:hint="eastAsia"/>
          <w:sz w:val="28"/>
          <w:szCs w:val="28"/>
        </w:rPr>
        <w:t>项目，创新专业实践，强化实践导师制，鼓励跨学科联合培养，走出了一条文化旅游人才培养的专业实践之路。</w:t>
      </w:r>
    </w:p>
    <w:p w:rsidR="00065DF0" w:rsidRDefault="00065DF0" w:rsidP="00065DF0">
      <w:pPr>
        <w:ind w:firstLine="570"/>
        <w:rPr>
          <w:rFonts w:asciiTheme="minorEastAsia" w:hAnsiTheme="minorEastAsia"/>
          <w:sz w:val="28"/>
          <w:szCs w:val="28"/>
        </w:rPr>
      </w:pPr>
      <w:r w:rsidRPr="00065DF0">
        <w:rPr>
          <w:rFonts w:asciiTheme="minorEastAsia" w:hAnsiTheme="minorEastAsia" w:hint="eastAsia"/>
          <w:sz w:val="28"/>
          <w:szCs w:val="28"/>
        </w:rPr>
        <w:lastRenderedPageBreak/>
        <w:t>专业实践的整体设计</w:t>
      </w:r>
      <w:r w:rsidR="00A00E19">
        <w:rPr>
          <w:rFonts w:asciiTheme="minorEastAsia" w:hAnsiTheme="minorEastAsia" w:hint="eastAsia"/>
          <w:sz w:val="28"/>
          <w:szCs w:val="28"/>
        </w:rPr>
        <w:t>分为，</w:t>
      </w:r>
      <w:r w:rsidRPr="00065DF0">
        <w:rPr>
          <w:rFonts w:asciiTheme="minorEastAsia" w:hAnsiTheme="minorEastAsia" w:hint="eastAsia"/>
          <w:sz w:val="28"/>
          <w:szCs w:val="28"/>
        </w:rPr>
        <w:t xml:space="preserve">专业实践分课程实践、学期实践和专业实践，实践时间累计达到 6-9 </w:t>
      </w:r>
      <w:proofErr w:type="gramStart"/>
      <w:r w:rsidRPr="00065DF0">
        <w:rPr>
          <w:rFonts w:asciiTheme="minorEastAsia" w:hAnsiTheme="minorEastAsia" w:hint="eastAsia"/>
          <w:sz w:val="28"/>
          <w:szCs w:val="28"/>
        </w:rPr>
        <w:t>个</w:t>
      </w:r>
      <w:proofErr w:type="gramEnd"/>
      <w:r w:rsidRPr="00065DF0">
        <w:rPr>
          <w:rFonts w:asciiTheme="minorEastAsia" w:hAnsiTheme="minorEastAsia" w:hint="eastAsia"/>
          <w:sz w:val="28"/>
          <w:szCs w:val="28"/>
        </w:rPr>
        <w:t>月，实践学分为6分（总学分为32个学分），采用集中与分段实践相结合的方式。联合培养机制：依据学习目标不同，专业对师资配备采用开放式、多元化的方式。以本校专业学位导师、跨专业导师与旅游产业部门、科研机构和相关企事业单位协商成立导师组，采用集体培养与导师个人负责相结合的培养机制。实践导师配置与管理：现有实践导师 6 名，分别来自酒店、景区、OTA等 10个不同的旅游实践领域；导师实行动态调整管理。实践方式与内容：实践方式分为企业顶岗实习、基地项目咨询、导师项目参与等方式实践管理与考核：专业实践开始前要提交实践学习计划书，实践结束后，撰写 5000字以上的实践报告并作公开汇报，报告形式分为调研报告、学术论文、发明设计等。</w:t>
      </w:r>
    </w:p>
    <w:p w:rsidR="00065DF0" w:rsidRDefault="00065DF0" w:rsidP="00065DF0">
      <w:pPr>
        <w:ind w:firstLine="570"/>
        <w:rPr>
          <w:rFonts w:asciiTheme="minorEastAsia" w:hAnsiTheme="minorEastAsia"/>
          <w:sz w:val="28"/>
          <w:szCs w:val="28"/>
        </w:rPr>
      </w:pPr>
      <w:r w:rsidRPr="00065DF0">
        <w:rPr>
          <w:rFonts w:asciiTheme="minorEastAsia" w:hAnsiTheme="minorEastAsia" w:hint="eastAsia"/>
          <w:sz w:val="28"/>
          <w:szCs w:val="28"/>
        </w:rPr>
        <w:t>本专业学位学生在学期间围绕文化旅游方向，不断提高学术水平和实践能力，取得多项应用性成果，其中取得的代表性应用性成果包括案例分析、研究报告、创新创业成果、专利、规划报告、行业标准、调查报告等。其中，案例分析中通过对</w:t>
      </w:r>
      <w:proofErr w:type="gramStart"/>
      <w:r w:rsidRPr="00065DF0">
        <w:rPr>
          <w:rFonts w:asciiTheme="minorEastAsia" w:hAnsiTheme="minorEastAsia" w:hint="eastAsia"/>
          <w:sz w:val="28"/>
          <w:szCs w:val="28"/>
        </w:rPr>
        <w:t>太谷非</w:t>
      </w:r>
      <w:proofErr w:type="gramEnd"/>
      <w:r w:rsidRPr="00065DF0">
        <w:rPr>
          <w:rFonts w:asciiTheme="minorEastAsia" w:hAnsiTheme="minorEastAsia" w:hint="eastAsia"/>
          <w:sz w:val="28"/>
          <w:szCs w:val="28"/>
        </w:rPr>
        <w:t>物质文化遗产的调研、访谈，以及活化利用方式的总结，找到了乡村振兴战略下非</w:t>
      </w:r>
      <w:proofErr w:type="gramStart"/>
      <w:r w:rsidRPr="00065DF0">
        <w:rPr>
          <w:rFonts w:asciiTheme="minorEastAsia" w:hAnsiTheme="minorEastAsia" w:hint="eastAsia"/>
          <w:sz w:val="28"/>
          <w:szCs w:val="28"/>
        </w:rPr>
        <w:t>遗旅游</w:t>
      </w:r>
      <w:proofErr w:type="gramEnd"/>
      <w:r w:rsidRPr="00065DF0">
        <w:rPr>
          <w:rFonts w:asciiTheme="minorEastAsia" w:hAnsiTheme="minorEastAsia" w:hint="eastAsia"/>
          <w:sz w:val="28"/>
          <w:szCs w:val="28"/>
        </w:rPr>
        <w:t>活化利用的战略方向；研究报告中对非物质文化遗产的利用研究为山西旅游业的发展提供新的思路和建议，以及制定山西省地方标准“</w:t>
      </w:r>
      <w:proofErr w:type="gramStart"/>
      <w:r w:rsidRPr="00065DF0">
        <w:rPr>
          <w:rFonts w:asciiTheme="minorEastAsia" w:hAnsiTheme="minorEastAsia" w:hint="eastAsia"/>
          <w:sz w:val="28"/>
          <w:szCs w:val="28"/>
        </w:rPr>
        <w:t>研</w:t>
      </w:r>
      <w:proofErr w:type="gramEnd"/>
      <w:r w:rsidRPr="00065DF0">
        <w:rPr>
          <w:rFonts w:asciiTheme="minorEastAsia" w:hAnsiTheme="minorEastAsia" w:hint="eastAsia"/>
          <w:sz w:val="28"/>
          <w:szCs w:val="28"/>
        </w:rPr>
        <w:t>学旅行基地服务规范”促进</w:t>
      </w:r>
      <w:proofErr w:type="gramStart"/>
      <w:r w:rsidRPr="00065DF0">
        <w:rPr>
          <w:rFonts w:asciiTheme="minorEastAsia" w:hAnsiTheme="minorEastAsia" w:hint="eastAsia"/>
          <w:sz w:val="28"/>
          <w:szCs w:val="28"/>
        </w:rPr>
        <w:t>研</w:t>
      </w:r>
      <w:proofErr w:type="gramEnd"/>
      <w:r w:rsidRPr="00065DF0">
        <w:rPr>
          <w:rFonts w:asciiTheme="minorEastAsia" w:hAnsiTheme="minorEastAsia" w:hint="eastAsia"/>
          <w:sz w:val="28"/>
          <w:szCs w:val="28"/>
        </w:rPr>
        <w:t>学旅行向制度化、规范化和科学化发展；创新创业成果中在“非遗+旅游”的时代背景下，将</w:t>
      </w:r>
      <w:proofErr w:type="gramStart"/>
      <w:r w:rsidRPr="00065DF0">
        <w:rPr>
          <w:rFonts w:asciiTheme="minorEastAsia" w:hAnsiTheme="minorEastAsia" w:hint="eastAsia"/>
          <w:sz w:val="28"/>
          <w:szCs w:val="28"/>
        </w:rPr>
        <w:t>研</w:t>
      </w:r>
      <w:proofErr w:type="gramEnd"/>
      <w:r w:rsidRPr="00065DF0">
        <w:rPr>
          <w:rFonts w:asciiTheme="minorEastAsia" w:hAnsiTheme="minorEastAsia" w:hint="eastAsia"/>
          <w:sz w:val="28"/>
          <w:szCs w:val="28"/>
        </w:rPr>
        <w:t>学旅行和非</w:t>
      </w:r>
      <w:proofErr w:type="gramStart"/>
      <w:r w:rsidRPr="00065DF0">
        <w:rPr>
          <w:rFonts w:asciiTheme="minorEastAsia" w:hAnsiTheme="minorEastAsia" w:hint="eastAsia"/>
          <w:sz w:val="28"/>
          <w:szCs w:val="28"/>
        </w:rPr>
        <w:t>遗保护</w:t>
      </w:r>
      <w:proofErr w:type="gramEnd"/>
      <w:r w:rsidRPr="00065DF0">
        <w:rPr>
          <w:rFonts w:asciiTheme="minorEastAsia" w:hAnsiTheme="minorEastAsia" w:hint="eastAsia"/>
          <w:sz w:val="28"/>
          <w:szCs w:val="28"/>
        </w:rPr>
        <w:t>的紧密结合；专利旨在开发一套功能完整、实用性强的文化线路</w:t>
      </w:r>
      <w:r w:rsidRPr="00065DF0">
        <w:rPr>
          <w:rFonts w:asciiTheme="minorEastAsia" w:hAnsiTheme="minorEastAsia" w:hint="eastAsia"/>
          <w:sz w:val="28"/>
          <w:szCs w:val="28"/>
        </w:rPr>
        <w:lastRenderedPageBreak/>
        <w:t>个性化定制系统，为游客设计个性化路线；规划报告、行业标准及调查报告则根据当地旅游资源特色，注重基础设施建设，创新旅游产品设计，增加量化指标，动态监督管理，使旅游更具规范性和可操作性。</w:t>
      </w:r>
    </w:p>
    <w:p w:rsidR="00065DF0" w:rsidRDefault="00065DF0" w:rsidP="00DC1BAD">
      <w:pPr>
        <w:ind w:firstLine="570"/>
        <w:rPr>
          <w:rFonts w:asciiTheme="minorEastAsia" w:hAnsiTheme="minorEastAsia"/>
          <w:sz w:val="28"/>
          <w:szCs w:val="28"/>
        </w:rPr>
      </w:pPr>
      <w:r w:rsidRPr="00065DF0">
        <w:rPr>
          <w:rFonts w:asciiTheme="minorEastAsia" w:hAnsiTheme="minorEastAsia" w:hint="eastAsia"/>
          <w:sz w:val="28"/>
          <w:szCs w:val="28"/>
        </w:rPr>
        <w:t>本专业学位学生在完成学位论文时，依据所选方向的实际情况，选题具有一定的应用性，解决了一些实际问题并在其行业具有应用价值，为所选研究行业后续的开发与发展提供借鉴作用。</w:t>
      </w:r>
      <w:r w:rsidR="00DC1BAD" w:rsidRPr="00DC1BAD">
        <w:rPr>
          <w:rFonts w:asciiTheme="minorEastAsia" w:hAnsiTheme="minorEastAsia" w:hint="eastAsia"/>
          <w:sz w:val="28"/>
          <w:szCs w:val="28"/>
        </w:rPr>
        <w:t>通过对</w:t>
      </w:r>
      <w:proofErr w:type="gramStart"/>
      <w:r w:rsidR="00DC1BAD" w:rsidRPr="00DC1BAD">
        <w:rPr>
          <w:rFonts w:asciiTheme="minorEastAsia" w:hAnsiTheme="minorEastAsia" w:hint="eastAsia"/>
          <w:sz w:val="28"/>
          <w:szCs w:val="28"/>
        </w:rPr>
        <w:t>太谷非</w:t>
      </w:r>
      <w:proofErr w:type="gramEnd"/>
      <w:r w:rsidR="00DC1BAD" w:rsidRPr="00DC1BAD">
        <w:rPr>
          <w:rFonts w:asciiTheme="minorEastAsia" w:hAnsiTheme="minorEastAsia" w:hint="eastAsia"/>
          <w:sz w:val="28"/>
          <w:szCs w:val="28"/>
        </w:rPr>
        <w:t>物质文化遗产的调研、访谈，以及活化利用方式的总结，找到了乡村振兴战略下非</w:t>
      </w:r>
      <w:proofErr w:type="gramStart"/>
      <w:r w:rsidR="00DC1BAD" w:rsidRPr="00DC1BAD">
        <w:rPr>
          <w:rFonts w:asciiTheme="minorEastAsia" w:hAnsiTheme="minorEastAsia" w:hint="eastAsia"/>
          <w:sz w:val="28"/>
          <w:szCs w:val="28"/>
        </w:rPr>
        <w:t>遗旅游</w:t>
      </w:r>
      <w:proofErr w:type="gramEnd"/>
      <w:r w:rsidR="00DC1BAD" w:rsidRPr="00DC1BAD">
        <w:rPr>
          <w:rFonts w:asciiTheme="minorEastAsia" w:hAnsiTheme="minorEastAsia" w:hint="eastAsia"/>
          <w:sz w:val="28"/>
          <w:szCs w:val="28"/>
        </w:rPr>
        <w:t>活化利用的战略方向；研究报告中对非物质文化遗产的利用研究为山西旅游业的发展提供新的思路和建议，以及制定山西省地方标准“</w:t>
      </w:r>
      <w:proofErr w:type="gramStart"/>
      <w:r w:rsidR="00DC1BAD" w:rsidRPr="00DC1BAD">
        <w:rPr>
          <w:rFonts w:asciiTheme="minorEastAsia" w:hAnsiTheme="minorEastAsia" w:hint="eastAsia"/>
          <w:sz w:val="28"/>
          <w:szCs w:val="28"/>
        </w:rPr>
        <w:t>研</w:t>
      </w:r>
      <w:proofErr w:type="gramEnd"/>
      <w:r w:rsidR="00DC1BAD" w:rsidRPr="00DC1BAD">
        <w:rPr>
          <w:rFonts w:asciiTheme="minorEastAsia" w:hAnsiTheme="minorEastAsia" w:hint="eastAsia"/>
          <w:sz w:val="28"/>
          <w:szCs w:val="28"/>
        </w:rPr>
        <w:t>学旅行基地服务规范”促进</w:t>
      </w:r>
      <w:proofErr w:type="gramStart"/>
      <w:r w:rsidR="00DC1BAD" w:rsidRPr="00DC1BAD">
        <w:rPr>
          <w:rFonts w:asciiTheme="minorEastAsia" w:hAnsiTheme="minorEastAsia" w:hint="eastAsia"/>
          <w:sz w:val="28"/>
          <w:szCs w:val="28"/>
        </w:rPr>
        <w:t>研</w:t>
      </w:r>
      <w:proofErr w:type="gramEnd"/>
      <w:r w:rsidR="00DC1BAD" w:rsidRPr="00DC1BAD">
        <w:rPr>
          <w:rFonts w:asciiTheme="minorEastAsia" w:hAnsiTheme="minorEastAsia" w:hint="eastAsia"/>
          <w:sz w:val="28"/>
          <w:szCs w:val="28"/>
        </w:rPr>
        <w:t>学旅行向制度化、规范化和科学化发展；创新创业成果中在“非遗+旅游”的时代背景下，将</w:t>
      </w:r>
      <w:proofErr w:type="gramStart"/>
      <w:r w:rsidR="00DC1BAD" w:rsidRPr="00DC1BAD">
        <w:rPr>
          <w:rFonts w:asciiTheme="minorEastAsia" w:hAnsiTheme="minorEastAsia" w:hint="eastAsia"/>
          <w:sz w:val="28"/>
          <w:szCs w:val="28"/>
        </w:rPr>
        <w:t>研</w:t>
      </w:r>
      <w:proofErr w:type="gramEnd"/>
      <w:r w:rsidR="00DC1BAD" w:rsidRPr="00DC1BAD">
        <w:rPr>
          <w:rFonts w:asciiTheme="minorEastAsia" w:hAnsiTheme="minorEastAsia" w:hint="eastAsia"/>
          <w:sz w:val="28"/>
          <w:szCs w:val="28"/>
        </w:rPr>
        <w:t>学旅行和非</w:t>
      </w:r>
      <w:proofErr w:type="gramStart"/>
      <w:r w:rsidR="00DC1BAD" w:rsidRPr="00DC1BAD">
        <w:rPr>
          <w:rFonts w:asciiTheme="minorEastAsia" w:hAnsiTheme="minorEastAsia" w:hint="eastAsia"/>
          <w:sz w:val="28"/>
          <w:szCs w:val="28"/>
        </w:rPr>
        <w:t>遗保护</w:t>
      </w:r>
      <w:proofErr w:type="gramEnd"/>
      <w:r w:rsidR="00DC1BAD" w:rsidRPr="00DC1BAD">
        <w:rPr>
          <w:rFonts w:asciiTheme="minorEastAsia" w:hAnsiTheme="minorEastAsia" w:hint="eastAsia"/>
          <w:sz w:val="28"/>
          <w:szCs w:val="28"/>
        </w:rPr>
        <w:t>的紧密结合；专利旨在开发一套功能完整、实用性强的文化线路个性化定制系统，为游客设计个性化路线；规划报告、行业标准及调查报告则根据当地旅游资源特色，注重基础设施建设，创新旅游产品设计，增加量化指标，动态监督管理，使旅游更具规范性和可操作性。</w:t>
      </w:r>
    </w:p>
    <w:p w:rsidR="00065DF0" w:rsidRDefault="00065DF0" w:rsidP="00065DF0">
      <w:pPr>
        <w:rPr>
          <w:rFonts w:asciiTheme="minorEastAsia" w:hAnsiTheme="minorEastAsia"/>
          <w:sz w:val="28"/>
          <w:szCs w:val="28"/>
        </w:rPr>
      </w:pPr>
      <w:r>
        <w:rPr>
          <w:rFonts w:asciiTheme="minorEastAsia" w:hAnsiTheme="minorEastAsia" w:hint="eastAsia"/>
          <w:sz w:val="28"/>
          <w:szCs w:val="28"/>
        </w:rPr>
        <w:t>4</w:t>
      </w:r>
      <w:r w:rsidR="00A00E19">
        <w:rPr>
          <w:rFonts w:asciiTheme="minorEastAsia" w:hAnsiTheme="minorEastAsia" w:hint="eastAsia"/>
          <w:sz w:val="28"/>
          <w:szCs w:val="28"/>
        </w:rPr>
        <w:t>、研究生就业发展与社会服务等方面。</w:t>
      </w:r>
    </w:p>
    <w:p w:rsidR="00065DF0" w:rsidRDefault="00DC1BAD" w:rsidP="00DC1BAD">
      <w:pPr>
        <w:ind w:firstLine="570"/>
        <w:rPr>
          <w:rFonts w:asciiTheme="minorEastAsia" w:hAnsiTheme="minorEastAsia"/>
          <w:sz w:val="28"/>
          <w:szCs w:val="28"/>
        </w:rPr>
      </w:pPr>
      <w:r>
        <w:rPr>
          <w:rFonts w:asciiTheme="minorEastAsia" w:hAnsiTheme="minorEastAsia" w:hint="eastAsia"/>
          <w:sz w:val="28"/>
          <w:szCs w:val="28"/>
        </w:rPr>
        <w:t>2020年旅游管理研究生毕业人数9人，全部实现就业，受到用人的好评。</w:t>
      </w:r>
      <w:proofErr w:type="gramStart"/>
      <w:r w:rsidR="00065DF0" w:rsidRPr="00065DF0">
        <w:rPr>
          <w:rFonts w:asciiTheme="minorEastAsia" w:hAnsiTheme="minorEastAsia" w:hint="eastAsia"/>
          <w:sz w:val="28"/>
          <w:szCs w:val="28"/>
        </w:rPr>
        <w:t>在文旅融合</w:t>
      </w:r>
      <w:proofErr w:type="gramEnd"/>
      <w:r w:rsidR="00065DF0" w:rsidRPr="00065DF0">
        <w:rPr>
          <w:rFonts w:asciiTheme="minorEastAsia" w:hAnsiTheme="minorEastAsia" w:hint="eastAsia"/>
          <w:sz w:val="28"/>
          <w:szCs w:val="28"/>
        </w:rPr>
        <w:t>、经济转型、脱贫攻坚和高质量发展等方面积极对接地方经济发展的需要和文化繁荣的诉求，在多学科服务地方</w:t>
      </w:r>
      <w:proofErr w:type="gramStart"/>
      <w:r w:rsidR="00065DF0" w:rsidRPr="00065DF0">
        <w:rPr>
          <w:rFonts w:asciiTheme="minorEastAsia" w:hAnsiTheme="minorEastAsia" w:hint="eastAsia"/>
          <w:sz w:val="28"/>
          <w:szCs w:val="28"/>
        </w:rPr>
        <w:t>文旅产业</w:t>
      </w:r>
      <w:proofErr w:type="gramEnd"/>
      <w:r w:rsidR="00065DF0" w:rsidRPr="00065DF0">
        <w:rPr>
          <w:rFonts w:asciiTheme="minorEastAsia" w:hAnsiTheme="minorEastAsia" w:hint="eastAsia"/>
          <w:sz w:val="28"/>
          <w:szCs w:val="28"/>
        </w:rPr>
        <w:t>方面取得了良好的社会效果。</w:t>
      </w:r>
      <w:r w:rsidR="00065DF0">
        <w:rPr>
          <w:rFonts w:asciiTheme="minorEastAsia" w:hAnsiTheme="minorEastAsia" w:hint="eastAsia"/>
          <w:sz w:val="28"/>
          <w:szCs w:val="28"/>
        </w:rPr>
        <w:t>如</w:t>
      </w:r>
      <w:r w:rsidR="00065DF0" w:rsidRPr="00065DF0">
        <w:rPr>
          <w:rFonts w:asciiTheme="minorEastAsia" w:hAnsiTheme="minorEastAsia" w:hint="eastAsia"/>
          <w:sz w:val="28"/>
          <w:szCs w:val="28"/>
        </w:rPr>
        <w:t>2019 年，山西大学与山西省文化和旅游厅成立“三晋文化和旅游协同中心”，初步形成跨学科融</w:t>
      </w:r>
      <w:r w:rsidR="00065DF0" w:rsidRPr="00065DF0">
        <w:rPr>
          <w:rFonts w:asciiTheme="minorEastAsia" w:hAnsiTheme="minorEastAsia" w:hint="eastAsia"/>
          <w:sz w:val="28"/>
          <w:szCs w:val="28"/>
        </w:rPr>
        <w:lastRenderedPageBreak/>
        <w:t>合创新，使得文化和旅游相辅相成。</w:t>
      </w:r>
      <w:r>
        <w:rPr>
          <w:rFonts w:asciiTheme="minorEastAsia" w:hAnsiTheme="minorEastAsia" w:hint="eastAsia"/>
          <w:sz w:val="28"/>
          <w:szCs w:val="28"/>
        </w:rPr>
        <w:t>2020年，</w:t>
      </w:r>
      <w:r w:rsidR="00065DF0" w:rsidRPr="00065DF0">
        <w:rPr>
          <w:rFonts w:asciiTheme="minorEastAsia" w:hAnsiTheme="minorEastAsia" w:hint="eastAsia"/>
          <w:sz w:val="28"/>
          <w:szCs w:val="28"/>
        </w:rPr>
        <w:t>教师们积极响应号召，参与“游山西，读历史”、“三大板块”的项目，服务于</w:t>
      </w:r>
      <w:proofErr w:type="gramStart"/>
      <w:r w:rsidR="00065DF0" w:rsidRPr="00065DF0">
        <w:rPr>
          <w:rFonts w:asciiTheme="minorEastAsia" w:hAnsiTheme="minorEastAsia" w:hint="eastAsia"/>
          <w:sz w:val="28"/>
          <w:szCs w:val="28"/>
        </w:rPr>
        <w:t>地方文旅产业</w:t>
      </w:r>
      <w:proofErr w:type="gramEnd"/>
      <w:r w:rsidR="00065DF0" w:rsidRPr="00065DF0">
        <w:rPr>
          <w:rFonts w:asciiTheme="minorEastAsia" w:hAnsiTheme="minorEastAsia" w:hint="eastAsia"/>
          <w:sz w:val="28"/>
          <w:szCs w:val="28"/>
        </w:rPr>
        <w:t>，</w:t>
      </w:r>
      <w:proofErr w:type="gramStart"/>
      <w:r w:rsidR="00065DF0" w:rsidRPr="00065DF0">
        <w:rPr>
          <w:rFonts w:asciiTheme="minorEastAsia" w:hAnsiTheme="minorEastAsia" w:hint="eastAsia"/>
          <w:sz w:val="28"/>
          <w:szCs w:val="28"/>
        </w:rPr>
        <w:t>促进文旅融合</w:t>
      </w:r>
      <w:proofErr w:type="gramEnd"/>
      <w:r w:rsidR="00065DF0" w:rsidRPr="00065DF0">
        <w:rPr>
          <w:rFonts w:asciiTheme="minorEastAsia" w:hAnsiTheme="minorEastAsia" w:hint="eastAsia"/>
          <w:sz w:val="28"/>
          <w:szCs w:val="28"/>
        </w:rPr>
        <w:t>。</w:t>
      </w:r>
    </w:p>
    <w:p w:rsidR="00DC1BAD" w:rsidRDefault="00DC1BAD" w:rsidP="00DC1BAD">
      <w:pPr>
        <w:rPr>
          <w:rFonts w:asciiTheme="minorEastAsia" w:hAnsiTheme="minorEastAsia"/>
          <w:b/>
          <w:sz w:val="28"/>
          <w:szCs w:val="28"/>
        </w:rPr>
      </w:pPr>
      <w:r w:rsidRPr="00DC1BAD">
        <w:rPr>
          <w:rFonts w:asciiTheme="minorEastAsia" w:hAnsiTheme="minorEastAsia" w:hint="eastAsia"/>
          <w:b/>
          <w:sz w:val="28"/>
          <w:szCs w:val="28"/>
        </w:rPr>
        <w:t>三、学位点建设存在的问题</w:t>
      </w:r>
    </w:p>
    <w:p w:rsidR="00DC1BAD" w:rsidRPr="00DC1BAD" w:rsidRDefault="00DC1BAD" w:rsidP="00DC1BAD">
      <w:pPr>
        <w:rPr>
          <w:rFonts w:asciiTheme="minorEastAsia" w:hAnsiTheme="minorEastAsia"/>
          <w:sz w:val="28"/>
          <w:szCs w:val="28"/>
        </w:rPr>
      </w:pPr>
      <w:r>
        <w:rPr>
          <w:rFonts w:asciiTheme="minorEastAsia" w:hAnsiTheme="minorEastAsia" w:hint="eastAsia"/>
          <w:b/>
          <w:sz w:val="28"/>
          <w:szCs w:val="28"/>
        </w:rPr>
        <w:t xml:space="preserve">    </w:t>
      </w:r>
      <w:r w:rsidRPr="00DC1BAD">
        <w:rPr>
          <w:rFonts w:asciiTheme="minorEastAsia" w:hAnsiTheme="minorEastAsia"/>
          <w:sz w:val="28"/>
          <w:szCs w:val="28"/>
        </w:rPr>
        <w:t>对照全国</w:t>
      </w:r>
      <w:r w:rsidRPr="00DC1BAD">
        <w:rPr>
          <w:rFonts w:asciiTheme="minorEastAsia" w:hAnsiTheme="minorEastAsia" w:hint="eastAsia"/>
          <w:sz w:val="28"/>
          <w:szCs w:val="28"/>
        </w:rPr>
        <w:t>旅游</w:t>
      </w:r>
      <w:r w:rsidRPr="00DC1BAD">
        <w:rPr>
          <w:rFonts w:asciiTheme="minorEastAsia" w:hAnsiTheme="minorEastAsia"/>
          <w:sz w:val="28"/>
          <w:szCs w:val="28"/>
        </w:rPr>
        <w:t>管理硕士教指委</w:t>
      </w:r>
      <w:r w:rsidRPr="00DC1BAD">
        <w:rPr>
          <w:rFonts w:asciiTheme="minorEastAsia" w:hAnsiTheme="minorEastAsia" w:hint="eastAsia"/>
          <w:sz w:val="28"/>
          <w:szCs w:val="28"/>
        </w:rPr>
        <w:t>《</w:t>
      </w:r>
      <w:r w:rsidRPr="00DC1BAD">
        <w:rPr>
          <w:rFonts w:asciiTheme="minorEastAsia" w:hAnsiTheme="minorEastAsia"/>
          <w:bCs/>
          <w:sz w:val="28"/>
          <w:szCs w:val="28"/>
        </w:rPr>
        <w:t>2014年旅游管理</w:t>
      </w:r>
      <w:r w:rsidRPr="00DC1BAD">
        <w:rPr>
          <w:rFonts w:asciiTheme="minorEastAsia" w:hAnsiTheme="minorEastAsia" w:hint="eastAsia"/>
          <w:bCs/>
          <w:sz w:val="28"/>
          <w:szCs w:val="28"/>
        </w:rPr>
        <w:t>硕士专业学位</w:t>
      </w:r>
      <w:r w:rsidRPr="00DC1BAD">
        <w:rPr>
          <w:rFonts w:asciiTheme="minorEastAsia" w:hAnsiTheme="minorEastAsia"/>
          <w:bCs/>
          <w:sz w:val="28"/>
          <w:szCs w:val="28"/>
        </w:rPr>
        <w:t>授权点专项评估工作方案</w:t>
      </w:r>
      <w:r w:rsidRPr="00DC1BAD">
        <w:rPr>
          <w:rFonts w:asciiTheme="minorEastAsia" w:hAnsiTheme="minorEastAsia" w:hint="eastAsia"/>
          <w:sz w:val="28"/>
          <w:szCs w:val="28"/>
        </w:rPr>
        <w:t>》</w:t>
      </w:r>
      <w:r w:rsidRPr="00DC1BAD">
        <w:rPr>
          <w:rFonts w:asciiTheme="minorEastAsia" w:hAnsiTheme="minorEastAsia"/>
          <w:sz w:val="28"/>
          <w:szCs w:val="28"/>
        </w:rPr>
        <w:t>，中心对教学和管理情况进行了全面自查。</w:t>
      </w:r>
      <w:r w:rsidRPr="00DC1BAD">
        <w:rPr>
          <w:rFonts w:asciiTheme="minorEastAsia" w:hAnsiTheme="minorEastAsia" w:hint="eastAsia"/>
          <w:sz w:val="28"/>
          <w:szCs w:val="28"/>
        </w:rPr>
        <w:t>总体而言，</w:t>
      </w:r>
      <w:r w:rsidRPr="00DC1BAD">
        <w:rPr>
          <w:rFonts w:asciiTheme="minorEastAsia" w:hAnsiTheme="minorEastAsia"/>
          <w:sz w:val="28"/>
          <w:szCs w:val="28"/>
        </w:rPr>
        <w:t>山西大学M</w:t>
      </w:r>
      <w:r w:rsidRPr="00DC1BAD">
        <w:rPr>
          <w:rFonts w:asciiTheme="minorEastAsia" w:hAnsiTheme="minorEastAsia" w:hint="eastAsia"/>
          <w:sz w:val="28"/>
          <w:szCs w:val="28"/>
        </w:rPr>
        <w:t>T</w:t>
      </w:r>
      <w:r w:rsidRPr="00DC1BAD">
        <w:rPr>
          <w:rFonts w:asciiTheme="minorEastAsia" w:hAnsiTheme="minorEastAsia"/>
          <w:sz w:val="28"/>
          <w:szCs w:val="28"/>
        </w:rPr>
        <w:t>A尚处于起步阶段，还存在一些差距，有待不断改进。</w:t>
      </w:r>
    </w:p>
    <w:p w:rsidR="00DC1BAD" w:rsidRPr="00DC1BAD" w:rsidRDefault="00DC1BAD" w:rsidP="001A796D">
      <w:pPr>
        <w:rPr>
          <w:rFonts w:asciiTheme="minorEastAsia" w:hAnsiTheme="minorEastAsia"/>
          <w:sz w:val="28"/>
          <w:szCs w:val="28"/>
        </w:rPr>
      </w:pPr>
      <w:r w:rsidRPr="00DC1BAD">
        <w:rPr>
          <w:rFonts w:asciiTheme="minorEastAsia" w:hAnsiTheme="minorEastAsia" w:hint="eastAsia"/>
          <w:sz w:val="28"/>
          <w:szCs w:val="28"/>
        </w:rPr>
        <w:t>1、</w:t>
      </w:r>
      <w:r w:rsidR="00A00E19" w:rsidRPr="00A00E19">
        <w:rPr>
          <w:rFonts w:asciiTheme="minorEastAsia" w:hAnsiTheme="minorEastAsia" w:hint="eastAsia"/>
          <w:sz w:val="28"/>
          <w:szCs w:val="28"/>
        </w:rPr>
        <w:t>MTA</w:t>
      </w:r>
      <w:r w:rsidRPr="00DC1BAD">
        <w:rPr>
          <w:rFonts w:asciiTheme="minorEastAsia" w:hAnsiTheme="minorEastAsia" w:hint="eastAsia"/>
          <w:sz w:val="28"/>
          <w:szCs w:val="28"/>
        </w:rPr>
        <w:t>生源数量</w:t>
      </w:r>
      <w:r w:rsidR="00A00E19">
        <w:rPr>
          <w:rFonts w:asciiTheme="minorEastAsia" w:hAnsiTheme="minorEastAsia" w:hint="eastAsia"/>
          <w:sz w:val="28"/>
          <w:szCs w:val="28"/>
        </w:rPr>
        <w:t>来自本专业的少</w:t>
      </w:r>
      <w:r w:rsidRPr="00DC1BAD">
        <w:rPr>
          <w:rFonts w:asciiTheme="minorEastAsia" w:hAnsiTheme="minorEastAsia" w:hint="eastAsia"/>
          <w:sz w:val="28"/>
          <w:szCs w:val="28"/>
        </w:rPr>
        <w:t>，质量有待提高。</w:t>
      </w:r>
    </w:p>
    <w:p w:rsidR="00A00E19" w:rsidRDefault="00DC1BAD" w:rsidP="00DC1BAD">
      <w:pPr>
        <w:ind w:firstLineChars="196" w:firstLine="549"/>
        <w:rPr>
          <w:rFonts w:asciiTheme="minorEastAsia" w:hAnsiTheme="minorEastAsia"/>
          <w:sz w:val="28"/>
          <w:szCs w:val="28"/>
        </w:rPr>
      </w:pPr>
      <w:r w:rsidRPr="00DC1BAD">
        <w:rPr>
          <w:rFonts w:asciiTheme="minorEastAsia" w:hAnsiTheme="minorEastAsia" w:hint="eastAsia"/>
          <w:sz w:val="28"/>
          <w:szCs w:val="28"/>
        </w:rPr>
        <w:t>目前</w:t>
      </w:r>
      <w:r w:rsidR="00A00E19">
        <w:rPr>
          <w:rFonts w:asciiTheme="minorEastAsia" w:hAnsiTheme="minorEastAsia" w:hint="eastAsia"/>
          <w:sz w:val="28"/>
          <w:szCs w:val="28"/>
        </w:rPr>
        <w:t>旅游管理</w:t>
      </w:r>
      <w:proofErr w:type="gramStart"/>
      <w:r w:rsidR="00A00E19">
        <w:rPr>
          <w:rFonts w:asciiTheme="minorEastAsia" w:hAnsiTheme="minorEastAsia" w:hint="eastAsia"/>
          <w:sz w:val="28"/>
          <w:szCs w:val="28"/>
        </w:rPr>
        <w:t>专硕多少</w:t>
      </w:r>
      <w:proofErr w:type="gramEnd"/>
      <w:r w:rsidR="00A00E19">
        <w:rPr>
          <w:rFonts w:asciiTheme="minorEastAsia" w:hAnsiTheme="minorEastAsia" w:hint="eastAsia"/>
          <w:sz w:val="28"/>
          <w:szCs w:val="28"/>
        </w:rPr>
        <w:t>学生来自其他专业的报考和调剂，导致学生的专业性弱，后续培养带来很大的难度。同时，生源质量参差不一，来自不同院校，有待提高。</w:t>
      </w:r>
    </w:p>
    <w:p w:rsidR="00A00E19" w:rsidRPr="00A00E19" w:rsidRDefault="00A00E19" w:rsidP="001A796D">
      <w:pPr>
        <w:rPr>
          <w:rFonts w:asciiTheme="minorEastAsia" w:hAnsiTheme="minorEastAsia"/>
          <w:sz w:val="28"/>
          <w:szCs w:val="28"/>
        </w:rPr>
      </w:pPr>
      <w:r>
        <w:rPr>
          <w:rFonts w:asciiTheme="minorEastAsia" w:hAnsiTheme="minorEastAsia" w:hint="eastAsia"/>
          <w:sz w:val="28"/>
          <w:szCs w:val="28"/>
        </w:rPr>
        <w:t>2、</w:t>
      </w:r>
      <w:r w:rsidRPr="00DC1BAD">
        <w:rPr>
          <w:rFonts w:asciiTheme="minorEastAsia" w:hAnsiTheme="minorEastAsia" w:hint="eastAsia"/>
          <w:sz w:val="28"/>
          <w:szCs w:val="28"/>
        </w:rPr>
        <w:t>MTA经费建设资金有限。</w:t>
      </w:r>
    </w:p>
    <w:p w:rsidR="00DC1BAD" w:rsidRPr="00DC1BAD" w:rsidRDefault="00A00E19" w:rsidP="00DC1BAD">
      <w:pPr>
        <w:rPr>
          <w:rFonts w:asciiTheme="minorEastAsia" w:hAnsiTheme="minorEastAsia"/>
          <w:sz w:val="28"/>
          <w:szCs w:val="28"/>
        </w:rPr>
      </w:pPr>
      <w:r>
        <w:rPr>
          <w:rFonts w:asciiTheme="minorEastAsia" w:hAnsiTheme="minorEastAsia" w:hint="eastAsia"/>
          <w:sz w:val="28"/>
          <w:szCs w:val="28"/>
        </w:rPr>
        <w:t xml:space="preserve">    一直以来，研究生的实践环节、校外导师等环节都缺乏资金，很多实践活动开展起来很困难。校外导师方面也没有相应的经费支持，很多活动需要相关老师自行解决。</w:t>
      </w:r>
    </w:p>
    <w:p w:rsidR="00DC1BAD" w:rsidRPr="00303EF9" w:rsidRDefault="00DC1BAD" w:rsidP="00DC1BAD">
      <w:pPr>
        <w:rPr>
          <w:rFonts w:asciiTheme="minorEastAsia" w:hAnsiTheme="minorEastAsia"/>
          <w:b/>
          <w:sz w:val="28"/>
          <w:szCs w:val="28"/>
        </w:rPr>
      </w:pPr>
      <w:bookmarkStart w:id="0" w:name="_GoBack"/>
      <w:bookmarkEnd w:id="0"/>
      <w:r w:rsidRPr="00303EF9">
        <w:rPr>
          <w:rFonts w:asciiTheme="minorEastAsia" w:hAnsiTheme="minorEastAsia" w:hint="eastAsia"/>
          <w:b/>
          <w:sz w:val="28"/>
          <w:szCs w:val="28"/>
        </w:rPr>
        <w:t>四、</w:t>
      </w:r>
      <w:r>
        <w:rPr>
          <w:rFonts w:asciiTheme="minorEastAsia" w:hAnsiTheme="minorEastAsia" w:hint="eastAsia"/>
          <w:b/>
          <w:sz w:val="28"/>
          <w:szCs w:val="28"/>
        </w:rPr>
        <w:t>2021年</w:t>
      </w:r>
      <w:r w:rsidRPr="00303EF9">
        <w:rPr>
          <w:rFonts w:asciiTheme="minorEastAsia" w:hAnsiTheme="minorEastAsia" w:hint="eastAsia"/>
          <w:b/>
          <w:sz w:val="28"/>
          <w:szCs w:val="28"/>
        </w:rPr>
        <w:t>学位</w:t>
      </w:r>
      <w:r>
        <w:rPr>
          <w:rFonts w:asciiTheme="minorEastAsia" w:hAnsiTheme="minorEastAsia" w:hint="eastAsia"/>
          <w:b/>
          <w:sz w:val="28"/>
          <w:szCs w:val="28"/>
        </w:rPr>
        <w:t>授权</w:t>
      </w:r>
      <w:r w:rsidRPr="00303EF9">
        <w:rPr>
          <w:rFonts w:asciiTheme="minorEastAsia" w:hAnsiTheme="minorEastAsia" w:hint="eastAsia"/>
          <w:b/>
          <w:sz w:val="28"/>
          <w:szCs w:val="28"/>
        </w:rPr>
        <w:t>点建设计划</w:t>
      </w:r>
    </w:p>
    <w:p w:rsidR="00DC1BAD" w:rsidRPr="00DC1BAD" w:rsidRDefault="00DC1BAD" w:rsidP="00DC1BAD">
      <w:pPr>
        <w:rPr>
          <w:rFonts w:asciiTheme="minorEastAsia" w:hAnsiTheme="minorEastAsia"/>
          <w:sz w:val="28"/>
          <w:szCs w:val="28"/>
        </w:rPr>
      </w:pPr>
      <w:r>
        <w:rPr>
          <w:rFonts w:asciiTheme="minorEastAsia" w:hAnsiTheme="minorEastAsia" w:hint="eastAsia"/>
          <w:sz w:val="28"/>
          <w:szCs w:val="28"/>
        </w:rPr>
        <w:t xml:space="preserve">    </w:t>
      </w:r>
      <w:r w:rsidRPr="00DC1BAD">
        <w:rPr>
          <w:rFonts w:asciiTheme="minorEastAsia" w:hAnsiTheme="minorEastAsia" w:hint="eastAsia"/>
          <w:sz w:val="28"/>
          <w:szCs w:val="28"/>
        </w:rPr>
        <w:t>1、</w:t>
      </w:r>
      <w:r w:rsidRPr="00DC1BAD">
        <w:rPr>
          <w:rFonts w:asciiTheme="minorEastAsia" w:hAnsiTheme="minorEastAsia"/>
          <w:sz w:val="28"/>
          <w:szCs w:val="28"/>
        </w:rPr>
        <w:t>在明确山西大学M</w:t>
      </w:r>
      <w:r w:rsidRPr="00DC1BAD">
        <w:rPr>
          <w:rFonts w:asciiTheme="minorEastAsia" w:hAnsiTheme="minorEastAsia" w:hint="eastAsia"/>
          <w:sz w:val="28"/>
          <w:szCs w:val="28"/>
        </w:rPr>
        <w:t>T</w:t>
      </w:r>
      <w:r w:rsidRPr="00DC1BAD">
        <w:rPr>
          <w:rFonts w:asciiTheme="minorEastAsia" w:hAnsiTheme="minorEastAsia"/>
          <w:sz w:val="28"/>
          <w:szCs w:val="28"/>
        </w:rPr>
        <w:t>A</w:t>
      </w:r>
      <w:r w:rsidRPr="00DC1BAD">
        <w:rPr>
          <w:rFonts w:asciiTheme="minorEastAsia" w:hAnsiTheme="minorEastAsia" w:hint="eastAsia"/>
          <w:sz w:val="28"/>
          <w:szCs w:val="28"/>
        </w:rPr>
        <w:t>人才培养目标定位</w:t>
      </w:r>
      <w:r w:rsidRPr="00DC1BAD">
        <w:rPr>
          <w:rFonts w:asciiTheme="minorEastAsia" w:hAnsiTheme="minorEastAsia"/>
          <w:sz w:val="28"/>
          <w:szCs w:val="28"/>
        </w:rPr>
        <w:t>的基础上，进一步完善对山西大学M</w:t>
      </w:r>
      <w:r w:rsidRPr="00DC1BAD">
        <w:rPr>
          <w:rFonts w:asciiTheme="minorEastAsia" w:hAnsiTheme="minorEastAsia" w:hint="eastAsia"/>
          <w:sz w:val="28"/>
          <w:szCs w:val="28"/>
        </w:rPr>
        <w:t>T</w:t>
      </w:r>
      <w:r w:rsidRPr="00DC1BAD">
        <w:rPr>
          <w:rFonts w:asciiTheme="minorEastAsia" w:hAnsiTheme="minorEastAsia"/>
          <w:sz w:val="28"/>
          <w:szCs w:val="28"/>
        </w:rPr>
        <w:t>A</w:t>
      </w:r>
      <w:r w:rsidRPr="00DC1BAD">
        <w:rPr>
          <w:rFonts w:asciiTheme="minorEastAsia" w:hAnsiTheme="minorEastAsia" w:hint="eastAsia"/>
          <w:sz w:val="28"/>
          <w:szCs w:val="28"/>
        </w:rPr>
        <w:t>发展规划</w:t>
      </w:r>
      <w:r w:rsidRPr="00DC1BAD">
        <w:rPr>
          <w:rFonts w:asciiTheme="minorEastAsia" w:hAnsiTheme="minorEastAsia"/>
          <w:sz w:val="28"/>
          <w:szCs w:val="28"/>
        </w:rPr>
        <w:t>，动态</w:t>
      </w:r>
      <w:r w:rsidRPr="00DC1BAD">
        <w:rPr>
          <w:rFonts w:asciiTheme="minorEastAsia" w:hAnsiTheme="minorEastAsia" w:hint="eastAsia"/>
          <w:sz w:val="28"/>
          <w:szCs w:val="28"/>
        </w:rPr>
        <w:t>辨</w:t>
      </w:r>
      <w:r w:rsidRPr="00DC1BAD">
        <w:rPr>
          <w:rFonts w:asciiTheme="minorEastAsia" w:hAnsiTheme="minorEastAsia"/>
          <w:sz w:val="28"/>
          <w:szCs w:val="28"/>
        </w:rPr>
        <w:t>明竞争优势和劣势，突出</w:t>
      </w:r>
      <w:r w:rsidRPr="00DC1BAD">
        <w:rPr>
          <w:rFonts w:asciiTheme="minorEastAsia" w:hAnsiTheme="minorEastAsia" w:hint="eastAsia"/>
          <w:sz w:val="28"/>
          <w:szCs w:val="28"/>
        </w:rPr>
        <w:t>为山西经济社会发展</w:t>
      </w:r>
      <w:r w:rsidRPr="00DC1BAD">
        <w:rPr>
          <w:rFonts w:asciiTheme="minorEastAsia" w:hAnsiTheme="minorEastAsia"/>
          <w:sz w:val="28"/>
          <w:szCs w:val="28"/>
        </w:rPr>
        <w:t>服务特色</w:t>
      </w:r>
      <w:r w:rsidRPr="00DC1BAD">
        <w:rPr>
          <w:rFonts w:asciiTheme="minorEastAsia" w:hAnsiTheme="minorEastAsia" w:hint="eastAsia"/>
          <w:sz w:val="28"/>
          <w:szCs w:val="28"/>
        </w:rPr>
        <w:t>，致力成为山西</w:t>
      </w:r>
      <w:r w:rsidRPr="00DC1BAD">
        <w:rPr>
          <w:rFonts w:asciiTheme="minorEastAsia" w:hAnsiTheme="minorEastAsia"/>
          <w:sz w:val="28"/>
          <w:szCs w:val="28"/>
        </w:rPr>
        <w:t>M</w:t>
      </w:r>
      <w:r w:rsidRPr="00DC1BAD">
        <w:rPr>
          <w:rFonts w:asciiTheme="minorEastAsia" w:hAnsiTheme="minorEastAsia" w:hint="eastAsia"/>
          <w:sz w:val="28"/>
          <w:szCs w:val="28"/>
        </w:rPr>
        <w:t>T</w:t>
      </w:r>
      <w:r w:rsidRPr="00DC1BAD">
        <w:rPr>
          <w:rFonts w:asciiTheme="minorEastAsia" w:hAnsiTheme="minorEastAsia"/>
          <w:sz w:val="28"/>
          <w:szCs w:val="28"/>
        </w:rPr>
        <w:t>A</w:t>
      </w:r>
      <w:r w:rsidRPr="00DC1BAD">
        <w:rPr>
          <w:rFonts w:asciiTheme="minorEastAsia" w:hAnsiTheme="minorEastAsia" w:hint="eastAsia"/>
          <w:sz w:val="28"/>
          <w:szCs w:val="28"/>
        </w:rPr>
        <w:t>人才培养重要高地</w:t>
      </w:r>
      <w:r w:rsidRPr="00DC1BAD">
        <w:rPr>
          <w:rFonts w:asciiTheme="minorEastAsia" w:hAnsiTheme="minorEastAsia"/>
          <w:sz w:val="28"/>
          <w:szCs w:val="28"/>
        </w:rPr>
        <w:t>。</w:t>
      </w:r>
      <w:r w:rsidR="00A00E19" w:rsidRPr="00A00E19">
        <w:rPr>
          <w:rFonts w:asciiTheme="minorEastAsia" w:hAnsiTheme="minorEastAsia" w:hint="eastAsia"/>
          <w:sz w:val="28"/>
          <w:szCs w:val="28"/>
        </w:rPr>
        <w:t>全面落</w:t>
      </w:r>
      <w:proofErr w:type="gramStart"/>
      <w:r w:rsidR="00A00E19" w:rsidRPr="00A00E19">
        <w:rPr>
          <w:rFonts w:asciiTheme="minorEastAsia" w:hAnsiTheme="minorEastAsia" w:hint="eastAsia"/>
          <w:sz w:val="28"/>
          <w:szCs w:val="28"/>
        </w:rPr>
        <w:t>实习近</w:t>
      </w:r>
      <w:proofErr w:type="gramEnd"/>
      <w:r w:rsidR="00A00E19" w:rsidRPr="00A00E19">
        <w:rPr>
          <w:rFonts w:asciiTheme="minorEastAsia" w:hAnsiTheme="minorEastAsia" w:hint="eastAsia"/>
          <w:sz w:val="28"/>
          <w:szCs w:val="28"/>
        </w:rPr>
        <w:t>平总书记关于文化活化改革重要论述，建设国内具有影响力的文化旅游教学科研团队，推动文化守正、旅游创新</w:t>
      </w:r>
      <w:proofErr w:type="gramStart"/>
      <w:r w:rsidR="00A00E19" w:rsidRPr="00A00E19">
        <w:rPr>
          <w:rFonts w:asciiTheme="minorEastAsia" w:hAnsiTheme="minorEastAsia" w:hint="eastAsia"/>
          <w:sz w:val="28"/>
          <w:szCs w:val="28"/>
        </w:rPr>
        <w:t>的思政课程</w:t>
      </w:r>
      <w:proofErr w:type="gramEnd"/>
      <w:r w:rsidR="00A00E19">
        <w:rPr>
          <w:rFonts w:asciiTheme="minorEastAsia" w:hAnsiTheme="minorEastAsia" w:hint="eastAsia"/>
          <w:sz w:val="28"/>
          <w:szCs w:val="28"/>
        </w:rPr>
        <w:t>改革。</w:t>
      </w:r>
    </w:p>
    <w:p w:rsidR="00DC1BAD" w:rsidRPr="00DC1BAD" w:rsidRDefault="00DC1BAD" w:rsidP="00A00E19">
      <w:pPr>
        <w:ind w:firstLineChars="200" w:firstLine="560"/>
        <w:rPr>
          <w:rFonts w:asciiTheme="minorEastAsia" w:hAnsiTheme="minorEastAsia"/>
          <w:sz w:val="28"/>
          <w:szCs w:val="28"/>
        </w:rPr>
      </w:pPr>
      <w:r w:rsidRPr="00DC1BAD">
        <w:rPr>
          <w:rFonts w:asciiTheme="minorEastAsia" w:hAnsiTheme="minorEastAsia" w:hint="eastAsia"/>
          <w:sz w:val="28"/>
          <w:szCs w:val="28"/>
        </w:rPr>
        <w:lastRenderedPageBreak/>
        <w:t>2、</w:t>
      </w:r>
      <w:r w:rsidRPr="00DC1BAD">
        <w:rPr>
          <w:rFonts w:asciiTheme="minorEastAsia" w:hAnsiTheme="minorEastAsia"/>
          <w:sz w:val="28"/>
          <w:szCs w:val="28"/>
        </w:rPr>
        <w:t>为加快培养一支高水平、善实战M</w:t>
      </w:r>
      <w:r w:rsidRPr="00DC1BAD">
        <w:rPr>
          <w:rFonts w:asciiTheme="minorEastAsia" w:hAnsiTheme="minorEastAsia" w:hint="eastAsia"/>
          <w:sz w:val="28"/>
          <w:szCs w:val="28"/>
        </w:rPr>
        <w:t>T</w:t>
      </w:r>
      <w:r w:rsidRPr="00DC1BAD">
        <w:rPr>
          <w:rFonts w:asciiTheme="minorEastAsia" w:hAnsiTheme="minorEastAsia"/>
          <w:sz w:val="28"/>
          <w:szCs w:val="28"/>
        </w:rPr>
        <w:t>A师资队伍，一方面，坚持“短期靠引</w:t>
      </w:r>
      <w:r w:rsidRPr="00DC1BAD">
        <w:rPr>
          <w:rFonts w:asciiTheme="minorEastAsia" w:hAnsiTheme="minorEastAsia" w:hint="eastAsia"/>
          <w:sz w:val="28"/>
          <w:szCs w:val="28"/>
        </w:rPr>
        <w:t>进</w:t>
      </w:r>
      <w:r w:rsidRPr="00DC1BAD">
        <w:rPr>
          <w:rFonts w:asciiTheme="minorEastAsia" w:hAnsiTheme="minorEastAsia"/>
          <w:sz w:val="28"/>
          <w:szCs w:val="28"/>
        </w:rPr>
        <w:t>，中期靠培训，长期靠培养”原则，继续加大校内师资培养力度</w:t>
      </w:r>
      <w:r w:rsidRPr="00DC1BAD">
        <w:rPr>
          <w:rFonts w:asciiTheme="minorEastAsia" w:hAnsiTheme="minorEastAsia" w:hint="eastAsia"/>
          <w:sz w:val="28"/>
          <w:szCs w:val="28"/>
        </w:rPr>
        <w:t>，通过</w:t>
      </w:r>
      <w:r w:rsidRPr="00DC1BAD">
        <w:rPr>
          <w:rFonts w:asciiTheme="minorEastAsia" w:hAnsiTheme="minorEastAsia"/>
          <w:sz w:val="28"/>
          <w:szCs w:val="28"/>
        </w:rPr>
        <w:t>选派教师</w:t>
      </w:r>
      <w:r w:rsidRPr="00DC1BAD">
        <w:rPr>
          <w:rFonts w:asciiTheme="minorEastAsia" w:hAnsiTheme="minorEastAsia" w:hint="eastAsia"/>
          <w:sz w:val="28"/>
          <w:szCs w:val="28"/>
        </w:rPr>
        <w:t>出国、</w:t>
      </w:r>
      <w:proofErr w:type="gramStart"/>
      <w:r w:rsidRPr="00DC1BAD">
        <w:rPr>
          <w:rFonts w:asciiTheme="minorEastAsia" w:hAnsiTheme="minorEastAsia" w:hint="eastAsia"/>
          <w:sz w:val="28"/>
          <w:szCs w:val="28"/>
        </w:rPr>
        <w:t>赴国内</w:t>
      </w:r>
      <w:proofErr w:type="gramEnd"/>
      <w:r w:rsidRPr="00DC1BAD">
        <w:rPr>
          <w:rFonts w:asciiTheme="minorEastAsia" w:hAnsiTheme="minorEastAsia" w:hint="eastAsia"/>
          <w:sz w:val="28"/>
          <w:szCs w:val="28"/>
        </w:rPr>
        <w:t>重点大学访问研修、企业兼职，参与战略联盟合作项目等形式加快提升</w:t>
      </w:r>
      <w:r w:rsidRPr="00DC1BAD">
        <w:rPr>
          <w:rFonts w:asciiTheme="minorEastAsia" w:hAnsiTheme="minorEastAsia"/>
          <w:sz w:val="28"/>
          <w:szCs w:val="28"/>
        </w:rPr>
        <w:t>M</w:t>
      </w:r>
      <w:r w:rsidRPr="00DC1BAD">
        <w:rPr>
          <w:rFonts w:asciiTheme="minorEastAsia" w:hAnsiTheme="minorEastAsia" w:hint="eastAsia"/>
          <w:sz w:val="28"/>
          <w:szCs w:val="28"/>
        </w:rPr>
        <w:t>T</w:t>
      </w:r>
      <w:r w:rsidRPr="00DC1BAD">
        <w:rPr>
          <w:rFonts w:asciiTheme="minorEastAsia" w:hAnsiTheme="minorEastAsia"/>
          <w:sz w:val="28"/>
          <w:szCs w:val="28"/>
        </w:rPr>
        <w:t>A师资</w:t>
      </w:r>
      <w:r w:rsidRPr="00DC1BAD">
        <w:rPr>
          <w:rFonts w:asciiTheme="minorEastAsia" w:hAnsiTheme="minorEastAsia" w:hint="eastAsia"/>
          <w:sz w:val="28"/>
          <w:szCs w:val="28"/>
        </w:rPr>
        <w:t>整体水平</w:t>
      </w:r>
      <w:r w:rsidRPr="00DC1BAD">
        <w:rPr>
          <w:rFonts w:asciiTheme="minorEastAsia" w:hAnsiTheme="minorEastAsia"/>
          <w:sz w:val="28"/>
          <w:szCs w:val="28"/>
        </w:rPr>
        <w:t>；另一方面，与业内同行单位，专家建立合作机制，形成稳定业界导师队伍。</w:t>
      </w:r>
    </w:p>
    <w:p w:rsidR="00A00E19" w:rsidRDefault="00DC1BAD" w:rsidP="00A00E19">
      <w:pPr>
        <w:ind w:firstLineChars="200" w:firstLine="560"/>
        <w:rPr>
          <w:rFonts w:asciiTheme="minorEastAsia" w:hAnsiTheme="minorEastAsia"/>
          <w:sz w:val="28"/>
          <w:szCs w:val="28"/>
        </w:rPr>
      </w:pPr>
      <w:r w:rsidRPr="00DC1BAD">
        <w:rPr>
          <w:rFonts w:asciiTheme="minorEastAsia" w:hAnsiTheme="minorEastAsia" w:hint="eastAsia"/>
          <w:sz w:val="28"/>
          <w:szCs w:val="28"/>
        </w:rPr>
        <w:t>3、扩大宣传渠道。一方面，借助各种传播媒体和宣传渠道扩大山西大学MTA项目的宣传力度；另一方面，通过参加国内国际MAT相关会议，本校教师外出访问学习，从而达到宣传目的。</w:t>
      </w:r>
    </w:p>
    <w:p w:rsidR="00DC1BAD" w:rsidRPr="00DC1BAD" w:rsidRDefault="00DC1BAD" w:rsidP="00A00E19">
      <w:pPr>
        <w:ind w:firstLineChars="200" w:firstLine="560"/>
        <w:rPr>
          <w:rFonts w:asciiTheme="minorEastAsia" w:hAnsiTheme="minorEastAsia"/>
          <w:b/>
          <w:sz w:val="28"/>
          <w:szCs w:val="28"/>
        </w:rPr>
      </w:pPr>
      <w:r w:rsidRPr="00DC1BAD">
        <w:rPr>
          <w:rFonts w:asciiTheme="minorEastAsia" w:hAnsiTheme="minorEastAsia" w:hint="eastAsia"/>
          <w:sz w:val="28"/>
          <w:szCs w:val="28"/>
        </w:rPr>
        <w:t>4完善MTA教改项目各项机制。首先，搭建各个企事业单位和本校MTA教师之间沟通渠道和合作平台；其次，建立和完善MTA教改项目激励机制，激发教师建设教学案例的兴趣和热情，最后，建议学校将MTA教改成果纳入教师个人职称评聘科研考核项目中。</w:t>
      </w:r>
    </w:p>
    <w:p w:rsidR="00BA7ED3" w:rsidRDefault="00BA7ED3" w:rsidP="003F06C5">
      <w:pPr>
        <w:rPr>
          <w:rFonts w:asciiTheme="minorEastAsia" w:hAnsiTheme="minorEastAsia"/>
          <w:sz w:val="28"/>
          <w:szCs w:val="28"/>
        </w:rPr>
      </w:pPr>
    </w:p>
    <w:p w:rsidR="00BA7ED3" w:rsidRDefault="00BA7ED3" w:rsidP="003F06C5">
      <w:pPr>
        <w:rPr>
          <w:rFonts w:asciiTheme="minorEastAsia" w:hAnsiTheme="minorEastAsia"/>
          <w:sz w:val="28"/>
          <w:szCs w:val="28"/>
        </w:rPr>
      </w:pPr>
    </w:p>
    <w:p w:rsidR="00BA7ED3" w:rsidRPr="00303EF9" w:rsidRDefault="00BA7ED3" w:rsidP="003F06C5">
      <w:pPr>
        <w:rPr>
          <w:rFonts w:asciiTheme="minorEastAsia" w:hAnsiTheme="minorEastAsia"/>
          <w:sz w:val="28"/>
          <w:szCs w:val="28"/>
        </w:rPr>
      </w:pPr>
    </w:p>
    <w:p w:rsidR="00BA7ED3" w:rsidRDefault="00BA7ED3" w:rsidP="0065518C">
      <w:pPr>
        <w:rPr>
          <w:rFonts w:asciiTheme="minorEastAsia" w:hAnsiTheme="minorEastAsia"/>
          <w:sz w:val="28"/>
          <w:szCs w:val="28"/>
        </w:rPr>
      </w:pPr>
    </w:p>
    <w:sectPr w:rsidR="00BA7ED3">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5AA5" w:rsidRDefault="00C15AA5" w:rsidP="00EF369D">
      <w:r>
        <w:separator/>
      </w:r>
    </w:p>
  </w:endnote>
  <w:endnote w:type="continuationSeparator" w:id="0">
    <w:p w:rsidR="00C15AA5" w:rsidRDefault="00C15AA5" w:rsidP="00EF36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6569937"/>
      <w:docPartObj>
        <w:docPartGallery w:val="Page Numbers (Bottom of Page)"/>
        <w:docPartUnique/>
      </w:docPartObj>
    </w:sdtPr>
    <w:sdtEndPr/>
    <w:sdtContent>
      <w:p w:rsidR="00AA1460" w:rsidRDefault="00AA1460">
        <w:pPr>
          <w:pStyle w:val="a4"/>
          <w:jc w:val="center"/>
        </w:pPr>
        <w:r>
          <w:fldChar w:fldCharType="begin"/>
        </w:r>
        <w:r>
          <w:instrText>PAGE   \* MERGEFORMAT</w:instrText>
        </w:r>
        <w:r>
          <w:fldChar w:fldCharType="separate"/>
        </w:r>
        <w:r w:rsidR="002B03AE" w:rsidRPr="002B03AE">
          <w:rPr>
            <w:noProof/>
            <w:lang w:val="zh-CN"/>
          </w:rPr>
          <w:t>9</w:t>
        </w:r>
        <w:r>
          <w:fldChar w:fldCharType="end"/>
        </w:r>
      </w:p>
    </w:sdtContent>
  </w:sdt>
  <w:p w:rsidR="00AA1460" w:rsidRDefault="00AA146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5AA5" w:rsidRDefault="00C15AA5" w:rsidP="00EF369D">
      <w:r>
        <w:separator/>
      </w:r>
    </w:p>
  </w:footnote>
  <w:footnote w:type="continuationSeparator" w:id="0">
    <w:p w:rsidR="00C15AA5" w:rsidRDefault="00C15AA5" w:rsidP="00EF36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DC8ECBB"/>
    <w:multiLevelType w:val="singleLevel"/>
    <w:tmpl w:val="EDC8ECBB"/>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4E7A"/>
    <w:rsid w:val="00065DF0"/>
    <w:rsid w:val="001A796D"/>
    <w:rsid w:val="002B03AE"/>
    <w:rsid w:val="00303EF9"/>
    <w:rsid w:val="00334D42"/>
    <w:rsid w:val="003F06C5"/>
    <w:rsid w:val="004E64ED"/>
    <w:rsid w:val="004E6604"/>
    <w:rsid w:val="005724CE"/>
    <w:rsid w:val="00627D4F"/>
    <w:rsid w:val="00651BF3"/>
    <w:rsid w:val="0065518C"/>
    <w:rsid w:val="006D4E7A"/>
    <w:rsid w:val="007C1247"/>
    <w:rsid w:val="0092467B"/>
    <w:rsid w:val="00A00E19"/>
    <w:rsid w:val="00AA0B11"/>
    <w:rsid w:val="00AA1460"/>
    <w:rsid w:val="00BA7ED3"/>
    <w:rsid w:val="00C15AA5"/>
    <w:rsid w:val="00C7341C"/>
    <w:rsid w:val="00D24A2E"/>
    <w:rsid w:val="00DC1BAD"/>
    <w:rsid w:val="00DF2B60"/>
    <w:rsid w:val="00EB7165"/>
    <w:rsid w:val="00EF369D"/>
    <w:rsid w:val="00EF7E34"/>
    <w:rsid w:val="00F06AC1"/>
    <w:rsid w:val="00F64B36"/>
    <w:rsid w:val="00F830E4"/>
    <w:rsid w:val="00FE67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F369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F369D"/>
    <w:rPr>
      <w:sz w:val="18"/>
      <w:szCs w:val="18"/>
    </w:rPr>
  </w:style>
  <w:style w:type="paragraph" w:styleId="a4">
    <w:name w:val="footer"/>
    <w:basedOn w:val="a"/>
    <w:link w:val="Char0"/>
    <w:uiPriority w:val="99"/>
    <w:unhideWhenUsed/>
    <w:rsid w:val="00EF369D"/>
    <w:pPr>
      <w:tabs>
        <w:tab w:val="center" w:pos="4153"/>
        <w:tab w:val="right" w:pos="8306"/>
      </w:tabs>
      <w:snapToGrid w:val="0"/>
      <w:jc w:val="left"/>
    </w:pPr>
    <w:rPr>
      <w:sz w:val="18"/>
      <w:szCs w:val="18"/>
    </w:rPr>
  </w:style>
  <w:style w:type="character" w:customStyle="1" w:styleId="Char0">
    <w:name w:val="页脚 Char"/>
    <w:basedOn w:val="a0"/>
    <w:link w:val="a4"/>
    <w:uiPriority w:val="99"/>
    <w:rsid w:val="00EF369D"/>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F369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F369D"/>
    <w:rPr>
      <w:sz w:val="18"/>
      <w:szCs w:val="18"/>
    </w:rPr>
  </w:style>
  <w:style w:type="paragraph" w:styleId="a4">
    <w:name w:val="footer"/>
    <w:basedOn w:val="a"/>
    <w:link w:val="Char0"/>
    <w:uiPriority w:val="99"/>
    <w:unhideWhenUsed/>
    <w:rsid w:val="00EF369D"/>
    <w:pPr>
      <w:tabs>
        <w:tab w:val="center" w:pos="4153"/>
        <w:tab w:val="right" w:pos="8306"/>
      </w:tabs>
      <w:snapToGrid w:val="0"/>
      <w:jc w:val="left"/>
    </w:pPr>
    <w:rPr>
      <w:sz w:val="18"/>
      <w:szCs w:val="18"/>
    </w:rPr>
  </w:style>
  <w:style w:type="character" w:customStyle="1" w:styleId="Char0">
    <w:name w:val="页脚 Char"/>
    <w:basedOn w:val="a0"/>
    <w:link w:val="a4"/>
    <w:uiPriority w:val="99"/>
    <w:rsid w:val="00EF369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177</TotalTime>
  <Pages>9</Pages>
  <Words>778</Words>
  <Characters>4435</Characters>
  <Application>Microsoft Office Word</Application>
  <DocSecurity>0</DocSecurity>
  <Lines>36</Lines>
  <Paragraphs>10</Paragraphs>
  <ScaleCrop>false</ScaleCrop>
  <Company>Hewlett-Packard Company</Company>
  <LinksUpToDate>false</LinksUpToDate>
  <CharactersWithSpaces>5203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Hewlett-Packard Company</dc:creator>
  <cp:keywords/>
  <dc:description/>
  <cp:lastModifiedBy>thinkpad</cp:lastModifiedBy>
  <cp:revision>16</cp:revision>
  <dcterms:created xsi:type="dcterms:W3CDTF">2021-03-05T01:27:00Z</dcterms:created>
  <dcterms:modified xsi:type="dcterms:W3CDTF">2021-03-30T00:27:00Z</dcterms:modified>
</cp:coreProperties>
</file>